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374474" w14:textId="6B0BCB36" w:rsidR="00562C3B" w:rsidRDefault="00562C3B" w:rsidP="007F5173">
      <w:pPr>
        <w:widowControl w:val="0"/>
        <w:autoSpaceDE w:val="0"/>
        <w:autoSpaceDN w:val="0"/>
        <w:adjustRightInd w:val="0"/>
        <w:jc w:val="both"/>
        <w:rPr>
          <w:rFonts w:ascii="Palatino" w:hAnsi="Palatino"/>
          <w:color w:val="000000" w:themeColor="text1"/>
        </w:rPr>
      </w:pPr>
      <w:r>
        <w:rPr>
          <w:rFonts w:ascii="Palatino" w:hAnsi="Palatino"/>
          <w:color w:val="000000" w:themeColor="text1"/>
        </w:rPr>
        <w:t>Name:</w:t>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t xml:space="preserve">Date: </w:t>
      </w:r>
    </w:p>
    <w:p w14:paraId="77E8CCE3" w14:textId="0B482DA5" w:rsidR="00562C3B" w:rsidRDefault="00562C3B" w:rsidP="007F5173">
      <w:pPr>
        <w:widowControl w:val="0"/>
        <w:autoSpaceDE w:val="0"/>
        <w:autoSpaceDN w:val="0"/>
        <w:adjustRightInd w:val="0"/>
        <w:jc w:val="both"/>
        <w:rPr>
          <w:rFonts w:ascii="Palatino" w:hAnsi="Palatino"/>
          <w:color w:val="000000" w:themeColor="text1"/>
        </w:rPr>
      </w:pPr>
      <w:r>
        <w:rPr>
          <w:rFonts w:ascii="Palatino" w:hAnsi="Palatino"/>
          <w:color w:val="000000" w:themeColor="text1"/>
        </w:rPr>
        <w:t>Global History 9H</w:t>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r>
      <w:r>
        <w:rPr>
          <w:rFonts w:ascii="Palatino" w:hAnsi="Palatino"/>
          <w:color w:val="000000" w:themeColor="text1"/>
        </w:rPr>
        <w:tab/>
        <w:t>Mr. Lipari</w:t>
      </w:r>
    </w:p>
    <w:p w14:paraId="354A2135" w14:textId="20EAAED2" w:rsidR="00562C3B" w:rsidRPr="00562C3B" w:rsidRDefault="00562C3B" w:rsidP="00562C3B">
      <w:pPr>
        <w:widowControl w:val="0"/>
        <w:autoSpaceDE w:val="0"/>
        <w:autoSpaceDN w:val="0"/>
        <w:adjustRightInd w:val="0"/>
        <w:jc w:val="center"/>
        <w:rPr>
          <w:rFonts w:ascii="Palatino" w:hAnsi="Palatino"/>
          <w:b/>
          <w:color w:val="000000" w:themeColor="text1"/>
          <w:sz w:val="32"/>
          <w:szCs w:val="32"/>
        </w:rPr>
      </w:pPr>
      <w:r>
        <w:rPr>
          <w:rFonts w:ascii="Palatino" w:hAnsi="Palatino"/>
          <w:b/>
          <w:color w:val="000000" w:themeColor="text1"/>
          <w:sz w:val="32"/>
          <w:szCs w:val="32"/>
        </w:rPr>
        <w:t>ANCIENT SPARTA</w:t>
      </w:r>
    </w:p>
    <w:p w14:paraId="47B90B13" w14:textId="77777777" w:rsidR="00562C3B" w:rsidRDefault="00562C3B" w:rsidP="007F5173">
      <w:pPr>
        <w:widowControl w:val="0"/>
        <w:autoSpaceDE w:val="0"/>
        <w:autoSpaceDN w:val="0"/>
        <w:adjustRightInd w:val="0"/>
        <w:jc w:val="both"/>
        <w:rPr>
          <w:rFonts w:ascii="Palatino" w:hAnsi="Palatino"/>
          <w:color w:val="000000" w:themeColor="text1"/>
        </w:rPr>
      </w:pPr>
    </w:p>
    <w:p w14:paraId="3E7FCBC5" w14:textId="77777777" w:rsidR="00562C3B" w:rsidRDefault="00562C3B" w:rsidP="007F5173">
      <w:pPr>
        <w:widowControl w:val="0"/>
        <w:autoSpaceDE w:val="0"/>
        <w:autoSpaceDN w:val="0"/>
        <w:adjustRightInd w:val="0"/>
        <w:jc w:val="both"/>
        <w:rPr>
          <w:rFonts w:ascii="Palatino" w:hAnsi="Palatino"/>
          <w:color w:val="000000" w:themeColor="text1"/>
        </w:rPr>
      </w:pPr>
    </w:p>
    <w:p w14:paraId="6A9D12CC" w14:textId="33955CC4" w:rsidR="00ED5C30" w:rsidRDefault="00B51EA0" w:rsidP="007F5173">
      <w:pPr>
        <w:widowControl w:val="0"/>
        <w:autoSpaceDE w:val="0"/>
        <w:autoSpaceDN w:val="0"/>
        <w:adjustRightInd w:val="0"/>
        <w:jc w:val="both"/>
        <w:rPr>
          <w:rFonts w:ascii="Palatino" w:hAnsi="Palatino" w:cs="Helvetica"/>
          <w:color w:val="000000" w:themeColor="text1"/>
        </w:rPr>
      </w:pPr>
      <w:hyperlink r:id="rId4" w:history="1">
        <w:r w:rsidR="00ED5C30" w:rsidRPr="00ED5C30">
          <w:rPr>
            <w:rFonts w:ascii="Palatino" w:hAnsi="Palatino" w:cs="Helvetica"/>
            <w:b/>
            <w:bCs/>
            <w:color w:val="000000" w:themeColor="text1"/>
          </w:rPr>
          <w:t>Sparta</w:t>
        </w:r>
      </w:hyperlink>
      <w:r w:rsidR="00ED5C30" w:rsidRPr="00ED5C30">
        <w:rPr>
          <w:rFonts w:ascii="Palatino" w:hAnsi="Palatino" w:cs="Helvetica"/>
          <w:color w:val="000000" w:themeColor="text1"/>
        </w:rPr>
        <w:t xml:space="preserve"> was one of the most important </w:t>
      </w:r>
      <w:hyperlink r:id="rId5" w:history="1">
        <w:r w:rsidR="00ED5C30" w:rsidRPr="00ED5C30">
          <w:rPr>
            <w:rFonts w:ascii="Palatino" w:hAnsi="Palatino" w:cs="Helvetica"/>
            <w:b/>
            <w:bCs/>
            <w:color w:val="000000" w:themeColor="text1"/>
          </w:rPr>
          <w:t>Greek</w:t>
        </w:r>
      </w:hyperlink>
      <w:r w:rsidR="00ED5C30" w:rsidRPr="00ED5C30">
        <w:rPr>
          <w:rFonts w:ascii="Palatino" w:hAnsi="Palatino" w:cs="Helvetica"/>
          <w:color w:val="000000" w:themeColor="text1"/>
        </w:rPr>
        <w:t xml:space="preserve"> </w:t>
      </w:r>
      <w:hyperlink r:id="rId6" w:history="1">
        <w:r w:rsidR="00ED5C30" w:rsidRPr="00ED5C30">
          <w:rPr>
            <w:rFonts w:ascii="Palatino" w:hAnsi="Palatino" w:cs="Helvetica"/>
            <w:b/>
            <w:bCs/>
            <w:color w:val="000000" w:themeColor="text1"/>
          </w:rPr>
          <w:t>city</w:t>
        </w:r>
      </w:hyperlink>
      <w:r w:rsidR="00ED5C30" w:rsidRPr="00ED5C30">
        <w:rPr>
          <w:rFonts w:ascii="Palatino" w:hAnsi="Palatino" w:cs="Helvetica"/>
          <w:color w:val="000000" w:themeColor="text1"/>
        </w:rPr>
        <w:t xml:space="preserve">-states throughout the Archaic and Classical periods and was famous for its military prowess. The professional and well-trained Spartan hoplites with their distinctive red cloaks, long hair, and lambda-emblazoned shields were probably the best and most feared fighters in </w:t>
      </w:r>
      <w:hyperlink r:id="rId7" w:history="1">
        <w:r w:rsidR="00ED5C30" w:rsidRPr="00ED5C30">
          <w:rPr>
            <w:rFonts w:ascii="Palatino" w:hAnsi="Palatino" w:cs="Helvetica"/>
            <w:b/>
            <w:bCs/>
            <w:color w:val="000000" w:themeColor="text1"/>
          </w:rPr>
          <w:t>Greece</w:t>
        </w:r>
      </w:hyperlink>
      <w:r w:rsidR="007A2EAE">
        <w:rPr>
          <w:rFonts w:ascii="Palatino" w:hAnsi="Palatino" w:cs="Helvetica"/>
          <w:color w:val="000000" w:themeColor="text1"/>
        </w:rPr>
        <w:t xml:space="preserve">. </w:t>
      </w:r>
      <w:r w:rsidR="00ED5C30" w:rsidRPr="00ED5C30">
        <w:rPr>
          <w:rFonts w:ascii="Palatino" w:hAnsi="Palatino" w:cs="Helvetica"/>
          <w:color w:val="000000" w:themeColor="text1"/>
        </w:rPr>
        <w:t xml:space="preserve">The city was also in constant rivalry with the other major Greek </w:t>
      </w:r>
      <w:hyperlink r:id="rId8" w:history="1">
        <w:r w:rsidR="00ED5C30" w:rsidRPr="00ED5C30">
          <w:rPr>
            <w:rFonts w:ascii="Palatino" w:hAnsi="Palatino" w:cs="Helvetica"/>
            <w:b/>
            <w:bCs/>
            <w:color w:val="000000" w:themeColor="text1"/>
          </w:rPr>
          <w:t>cities</w:t>
        </w:r>
      </w:hyperlink>
      <w:r w:rsidR="00ED5C30" w:rsidRPr="00ED5C30">
        <w:rPr>
          <w:rFonts w:ascii="Palatino" w:hAnsi="Palatino" w:cs="Helvetica"/>
          <w:color w:val="000000" w:themeColor="text1"/>
        </w:rPr>
        <w:t xml:space="preserve"> of </w:t>
      </w:r>
      <w:hyperlink r:id="rId9" w:history="1">
        <w:r w:rsidR="00ED5C30" w:rsidRPr="00ED5C30">
          <w:rPr>
            <w:rFonts w:ascii="Palatino" w:hAnsi="Palatino" w:cs="Helvetica"/>
            <w:b/>
            <w:bCs/>
            <w:color w:val="000000" w:themeColor="text1"/>
          </w:rPr>
          <w:t>Athens</w:t>
        </w:r>
      </w:hyperlink>
      <w:r w:rsidR="00ED5C30" w:rsidRPr="00ED5C30">
        <w:rPr>
          <w:rFonts w:ascii="Palatino" w:hAnsi="Palatino" w:cs="Helvetica"/>
          <w:color w:val="000000" w:themeColor="text1"/>
        </w:rPr>
        <w:t xml:space="preserve"> and </w:t>
      </w:r>
      <w:hyperlink r:id="rId10" w:history="1">
        <w:r w:rsidR="00ED5C30" w:rsidRPr="00ED5C30">
          <w:rPr>
            <w:rFonts w:ascii="Palatino" w:hAnsi="Palatino" w:cs="Helvetica"/>
            <w:b/>
            <w:bCs/>
            <w:color w:val="000000" w:themeColor="text1"/>
          </w:rPr>
          <w:t>Corinth</w:t>
        </w:r>
      </w:hyperlink>
      <w:r w:rsidR="007A2EAE">
        <w:rPr>
          <w:rFonts w:ascii="Palatino" w:hAnsi="Palatino" w:cs="Helvetica"/>
          <w:b/>
          <w:bCs/>
          <w:color w:val="000000" w:themeColor="text1"/>
        </w:rPr>
        <w:t xml:space="preserve">. </w:t>
      </w:r>
      <w:r w:rsidR="00ED5C30" w:rsidRPr="00ED5C30">
        <w:rPr>
          <w:rFonts w:ascii="Palatino" w:hAnsi="Palatino" w:cs="Helvetica"/>
          <w:color w:val="000000" w:themeColor="text1"/>
        </w:rPr>
        <w:t xml:space="preserve"> </w:t>
      </w:r>
    </w:p>
    <w:p w14:paraId="6F303698" w14:textId="79A85A37" w:rsidR="00262AFD" w:rsidRDefault="00262AFD" w:rsidP="00ED5C30">
      <w:pPr>
        <w:widowControl w:val="0"/>
        <w:autoSpaceDE w:val="0"/>
        <w:autoSpaceDN w:val="0"/>
        <w:adjustRightInd w:val="0"/>
        <w:rPr>
          <w:rFonts w:ascii="Palatino" w:hAnsi="Palatino" w:cs="Helvetica"/>
          <w:color w:val="000000" w:themeColor="text1"/>
        </w:rPr>
      </w:pPr>
    </w:p>
    <w:p w14:paraId="27AB4D5F" w14:textId="1739394F" w:rsidR="00262AFD" w:rsidRDefault="0006625D" w:rsidP="00ED5C30">
      <w:pPr>
        <w:widowControl w:val="0"/>
        <w:autoSpaceDE w:val="0"/>
        <w:autoSpaceDN w:val="0"/>
        <w:adjustRightInd w:val="0"/>
        <w:rPr>
          <w:rFonts w:ascii="Palatino" w:hAnsi="Palatino" w:cs="Helvetica"/>
          <w:color w:val="000000" w:themeColor="text1"/>
        </w:rPr>
      </w:pPr>
      <w:r>
        <w:rPr>
          <w:rFonts w:ascii="Helvetica" w:hAnsi="Helvetica" w:cs="Helvetica"/>
          <w:noProof/>
        </w:rPr>
        <w:drawing>
          <wp:anchor distT="0" distB="0" distL="114300" distR="114300" simplePos="0" relativeHeight="251661312" behindDoc="0" locked="0" layoutInCell="1" allowOverlap="1" wp14:anchorId="3934043F" wp14:editId="279D8EFB">
            <wp:simplePos x="0" y="0"/>
            <wp:positionH relativeFrom="column">
              <wp:posOffset>51435</wp:posOffset>
            </wp:positionH>
            <wp:positionV relativeFrom="paragraph">
              <wp:posOffset>60325</wp:posOffset>
            </wp:positionV>
            <wp:extent cx="2345055" cy="1720215"/>
            <wp:effectExtent l="50800" t="0" r="42545" b="108585"/>
            <wp:wrapTight wrapText="bothSides">
              <wp:wrapPolygon edited="0">
                <wp:start x="-468" y="0"/>
                <wp:lineTo x="-468" y="22645"/>
                <wp:lineTo x="0" y="22645"/>
                <wp:lineTo x="21290" y="22645"/>
                <wp:lineTo x="21758" y="20731"/>
                <wp:lineTo x="21758" y="0"/>
                <wp:lineTo x="-468"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grayscl/>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345055" cy="1720215"/>
                    </a:xfrm>
                    <a:prstGeom prst="rect">
                      <a:avLst/>
                    </a:prstGeom>
                    <a:noFill/>
                    <a:ln>
                      <a:noFill/>
                    </a:ln>
                    <a:effectLst>
                      <a:outerShdw blurRad="50800" dist="50800" dir="5400000" algn="ctr" rotWithShape="0">
                        <a:srgbClr val="000000"/>
                      </a:outerShdw>
                      <a:softEdge rad="31750"/>
                    </a:effectLst>
                  </pic:spPr>
                </pic:pic>
              </a:graphicData>
            </a:graphic>
            <wp14:sizeRelH relativeFrom="page">
              <wp14:pctWidth>0</wp14:pctWidth>
            </wp14:sizeRelH>
            <wp14:sizeRelV relativeFrom="page">
              <wp14:pctHeight>0</wp14:pctHeight>
            </wp14:sizeRelV>
          </wp:anchor>
        </w:drawing>
      </w:r>
    </w:p>
    <w:p w14:paraId="5B64C439" w14:textId="1613F8B7" w:rsidR="00ED5C30" w:rsidRPr="00ED5C30" w:rsidRDefault="00ED5C30" w:rsidP="00ED5C30">
      <w:pPr>
        <w:widowControl w:val="0"/>
        <w:autoSpaceDE w:val="0"/>
        <w:autoSpaceDN w:val="0"/>
        <w:adjustRightInd w:val="0"/>
        <w:rPr>
          <w:rFonts w:ascii="Palatino" w:hAnsi="Palatino" w:cs="Helvetica"/>
          <w:color w:val="000000" w:themeColor="text1"/>
        </w:rPr>
      </w:pPr>
      <w:r w:rsidRPr="00ED5C30">
        <w:rPr>
          <w:rFonts w:ascii="Palatino" w:hAnsi="Palatino" w:cs="Helvetica"/>
          <w:color w:val="000000" w:themeColor="text1"/>
        </w:rPr>
        <w:t>ESTABLISHING REGIONAL DOMINANCE</w:t>
      </w:r>
    </w:p>
    <w:p w14:paraId="43C8928D" w14:textId="0414AA97" w:rsidR="00ED5C30" w:rsidRPr="00ED5C30" w:rsidRDefault="00ED5C30" w:rsidP="00DE2EE8">
      <w:pPr>
        <w:widowControl w:val="0"/>
        <w:autoSpaceDE w:val="0"/>
        <w:autoSpaceDN w:val="0"/>
        <w:adjustRightInd w:val="0"/>
        <w:jc w:val="both"/>
        <w:rPr>
          <w:rFonts w:ascii="Palatino" w:hAnsi="Palatino" w:cs="Helvetica"/>
          <w:color w:val="000000" w:themeColor="text1"/>
        </w:rPr>
      </w:pPr>
      <w:r w:rsidRPr="00ED5C30">
        <w:rPr>
          <w:rFonts w:ascii="Palatino" w:hAnsi="Palatino" w:cs="Helvetica"/>
          <w:color w:val="000000" w:themeColor="text1"/>
        </w:rPr>
        <w:t xml:space="preserve">Sparta was located in the fertile Eurotas valley of Laconia in the southeast </w:t>
      </w:r>
      <w:hyperlink r:id="rId13" w:history="1">
        <w:r w:rsidRPr="00ED5C30">
          <w:rPr>
            <w:rFonts w:ascii="Palatino" w:hAnsi="Palatino" w:cs="Helvetica"/>
            <w:b/>
            <w:bCs/>
            <w:color w:val="000000" w:themeColor="text1"/>
          </w:rPr>
          <w:t>Peloponnese</w:t>
        </w:r>
      </w:hyperlink>
      <w:r w:rsidRPr="00ED5C30">
        <w:rPr>
          <w:rFonts w:ascii="Palatino" w:hAnsi="Palatino" w:cs="Helvetica"/>
          <w:color w:val="000000" w:themeColor="text1"/>
        </w:rPr>
        <w:t xml:space="preserve">. </w:t>
      </w:r>
    </w:p>
    <w:p w14:paraId="25E44775" w14:textId="3FA26BEF" w:rsidR="00262AFD" w:rsidRDefault="00186114" w:rsidP="00186114">
      <w:pPr>
        <w:widowControl w:val="0"/>
        <w:autoSpaceDE w:val="0"/>
        <w:autoSpaceDN w:val="0"/>
        <w:adjustRightInd w:val="0"/>
        <w:jc w:val="both"/>
        <w:rPr>
          <w:rFonts w:ascii="Palatino" w:hAnsi="Palatino" w:cs="Helvetica"/>
          <w:color w:val="000000" w:themeColor="text1"/>
        </w:rPr>
      </w:pPr>
      <w:r>
        <w:rPr>
          <w:rFonts w:ascii="Helvetica" w:hAnsi="Helvetica" w:cs="Helvetica"/>
          <w:noProof/>
        </w:rPr>
        <w:drawing>
          <wp:anchor distT="0" distB="0" distL="114300" distR="114300" simplePos="0" relativeHeight="251660288" behindDoc="0" locked="0" layoutInCell="1" allowOverlap="1" wp14:anchorId="6E505E5E" wp14:editId="5FE8EA12">
            <wp:simplePos x="0" y="0"/>
            <wp:positionH relativeFrom="column">
              <wp:posOffset>3594100</wp:posOffset>
            </wp:positionH>
            <wp:positionV relativeFrom="paragraph">
              <wp:posOffset>1525905</wp:posOffset>
            </wp:positionV>
            <wp:extent cx="2337435" cy="1558290"/>
            <wp:effectExtent l="0" t="0" r="0" b="0"/>
            <wp:wrapTight wrapText="bothSides">
              <wp:wrapPolygon edited="0">
                <wp:start x="0" y="0"/>
                <wp:lineTo x="0" y="21125"/>
                <wp:lineTo x="21359" y="21125"/>
                <wp:lineTo x="213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337435" cy="155829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DE2EE8">
        <w:rPr>
          <w:rFonts w:ascii="Palatino" w:hAnsi="Palatino" w:cs="Helvetica"/>
          <w:color w:val="000000" w:themeColor="text1"/>
        </w:rPr>
        <w:tab/>
      </w:r>
      <w:r w:rsidR="00ED5C30" w:rsidRPr="00ED5C30">
        <w:rPr>
          <w:rFonts w:ascii="Palatino" w:hAnsi="Palatino" w:cs="Helvetica"/>
          <w:color w:val="000000" w:themeColor="text1"/>
        </w:rPr>
        <w:t>In the late 8th century BCE, Sp</w:t>
      </w:r>
      <w:r>
        <w:rPr>
          <w:rFonts w:ascii="Palatino" w:hAnsi="Palatino" w:cs="Helvetica"/>
          <w:color w:val="000000" w:themeColor="text1"/>
        </w:rPr>
        <w:t>arta subjugated most of neighbo</w:t>
      </w:r>
      <w:r w:rsidR="00ED5C30" w:rsidRPr="00ED5C30">
        <w:rPr>
          <w:rFonts w:ascii="Palatino" w:hAnsi="Palatino" w:cs="Helvetica"/>
          <w:color w:val="000000" w:themeColor="text1"/>
        </w:rPr>
        <w:t xml:space="preserve">ring Messenia and its population was made to serve Spartan interests. Sparta thus came to control some 8,500 km² of territory making the </w:t>
      </w:r>
      <w:hyperlink r:id="rId15" w:history="1">
        <w:r w:rsidR="00ED5C30" w:rsidRPr="00ED5C30">
          <w:rPr>
            <w:rFonts w:ascii="Palatino" w:hAnsi="Palatino" w:cs="Helvetica"/>
            <w:i/>
            <w:iCs/>
            <w:color w:val="000000" w:themeColor="text1"/>
          </w:rPr>
          <w:t>polis</w:t>
        </w:r>
      </w:hyperlink>
      <w:r w:rsidR="00ED5C30" w:rsidRPr="00ED5C30">
        <w:rPr>
          <w:rFonts w:ascii="Palatino" w:hAnsi="Palatino" w:cs="Helvetica"/>
          <w:i/>
          <w:iCs/>
          <w:color w:val="000000" w:themeColor="text1"/>
        </w:rPr>
        <w:t xml:space="preserve"> </w:t>
      </w:r>
      <w:r w:rsidR="00ED5C30" w:rsidRPr="00ED5C30">
        <w:rPr>
          <w:rFonts w:ascii="Palatino" w:hAnsi="Palatino" w:cs="Helvetica"/>
          <w:color w:val="000000" w:themeColor="text1"/>
        </w:rPr>
        <w:t xml:space="preserve">or </w:t>
      </w:r>
      <w:hyperlink r:id="rId16" w:history="1">
        <w:r w:rsidR="00ED5C30" w:rsidRPr="00ED5C30">
          <w:rPr>
            <w:rFonts w:ascii="Palatino" w:hAnsi="Palatino" w:cs="Helvetica"/>
            <w:b/>
            <w:bCs/>
            <w:color w:val="000000" w:themeColor="text1"/>
          </w:rPr>
          <w:t>city-state</w:t>
        </w:r>
      </w:hyperlink>
      <w:r w:rsidR="00ED5C30" w:rsidRPr="00ED5C30">
        <w:rPr>
          <w:rFonts w:ascii="Palatino" w:hAnsi="Palatino" w:cs="Helvetica"/>
          <w:color w:val="000000" w:themeColor="text1"/>
        </w:rPr>
        <w:t xml:space="preserve"> the largest in Greece and a major player in Greek politics. </w:t>
      </w:r>
      <w:r w:rsidR="007A2EAE">
        <w:rPr>
          <w:rFonts w:ascii="Palatino" w:hAnsi="Palatino" w:cs="Helvetica"/>
          <w:color w:val="000000" w:themeColor="text1"/>
        </w:rPr>
        <w:t>The lowest</w:t>
      </w:r>
      <w:r w:rsidR="00ED5C30" w:rsidRPr="00ED5C30">
        <w:rPr>
          <w:rFonts w:ascii="Palatino" w:hAnsi="Palatino" w:cs="Helvetica"/>
          <w:color w:val="000000" w:themeColor="text1"/>
        </w:rPr>
        <w:t xml:space="preserve"> social group was the </w:t>
      </w:r>
      <w:r w:rsidR="00ED5C30" w:rsidRPr="00186114">
        <w:rPr>
          <w:rFonts w:ascii="Palatino" w:hAnsi="Palatino" w:cs="Helvetica"/>
          <w:b/>
          <w:color w:val="000000" w:themeColor="text1"/>
        </w:rPr>
        <w:t>helots</w:t>
      </w:r>
      <w:r>
        <w:rPr>
          <w:rFonts w:ascii="Palatino" w:hAnsi="Palatino" w:cs="Helvetica"/>
          <w:b/>
          <w:color w:val="000000" w:themeColor="text1"/>
        </w:rPr>
        <w:t xml:space="preserve"> </w:t>
      </w:r>
      <w:r w:rsidR="007A2EAE">
        <w:rPr>
          <w:rFonts w:ascii="Palatino" w:hAnsi="Palatino" w:cs="Helvetica"/>
          <w:color w:val="000000" w:themeColor="text1"/>
        </w:rPr>
        <w:t>(see picture below</w:t>
      </w:r>
      <w:r>
        <w:rPr>
          <w:rFonts w:ascii="Palatino" w:hAnsi="Palatino" w:cs="Helvetica"/>
          <w:color w:val="000000" w:themeColor="text1"/>
        </w:rPr>
        <w:t>)</w:t>
      </w:r>
      <w:r w:rsidR="00ED5C30" w:rsidRPr="00ED5C30">
        <w:rPr>
          <w:rFonts w:ascii="Palatino" w:hAnsi="Palatino" w:cs="Helvetica"/>
          <w:color w:val="000000" w:themeColor="text1"/>
        </w:rPr>
        <w:t xml:space="preserve">, </w:t>
      </w:r>
      <w:r>
        <w:rPr>
          <w:rFonts w:ascii="Palatino" w:hAnsi="Palatino" w:cs="Helvetica"/>
          <w:color w:val="000000" w:themeColor="text1"/>
        </w:rPr>
        <w:t>semi-enslaved agricultural labo</w:t>
      </w:r>
      <w:r w:rsidR="00ED5C30" w:rsidRPr="00ED5C30">
        <w:rPr>
          <w:rFonts w:ascii="Palatino" w:hAnsi="Palatino" w:cs="Helvetica"/>
          <w:color w:val="000000" w:themeColor="text1"/>
        </w:rPr>
        <w:t xml:space="preserve">rers who lived on Spartan-owned estates. Spartan citizens did not </w:t>
      </w:r>
      <w:r w:rsidR="00A23132">
        <w:rPr>
          <w:rFonts w:ascii="Palatino" w:hAnsi="Palatino" w:cs="Helvetica"/>
          <w:color w:val="000000" w:themeColor="text1"/>
        </w:rPr>
        <w:t>take part</w:t>
      </w:r>
      <w:r w:rsidR="00ED5C30" w:rsidRPr="00ED5C30">
        <w:rPr>
          <w:rFonts w:ascii="Palatino" w:hAnsi="Palatino" w:cs="Helvetica"/>
          <w:color w:val="000000" w:themeColor="text1"/>
        </w:rPr>
        <w:t xml:space="preserve"> in farming activities themselves but devoted their time to military training, hunting, war, and politics</w:t>
      </w:r>
      <w:r w:rsidR="00A23132">
        <w:rPr>
          <w:rFonts w:ascii="Palatino" w:hAnsi="Palatino" w:cs="Helvetica"/>
          <w:color w:val="000000" w:themeColor="text1"/>
        </w:rPr>
        <w:t xml:space="preserve"> (partially to prevent a rebellion from breaking out amongst the helots)</w:t>
      </w:r>
      <w:r w:rsidR="00ED5C30" w:rsidRPr="00ED5C30">
        <w:rPr>
          <w:rFonts w:ascii="Palatino" w:hAnsi="Palatino" w:cs="Helvetica"/>
          <w:color w:val="000000" w:themeColor="text1"/>
        </w:rPr>
        <w:t>. The helots could keep a percentage of the produce they cultivated, but they were also regularly purged</w:t>
      </w:r>
      <w:r w:rsidR="007A2EAE">
        <w:rPr>
          <w:rFonts w:ascii="Palatino" w:hAnsi="Palatino" w:cs="Helvetica"/>
          <w:color w:val="000000" w:themeColor="text1"/>
        </w:rPr>
        <w:t xml:space="preserve"> [killed]</w:t>
      </w:r>
      <w:r w:rsidR="00ED5C30" w:rsidRPr="00ED5C30">
        <w:rPr>
          <w:rFonts w:ascii="Palatino" w:hAnsi="Palatino" w:cs="Helvetica"/>
          <w:color w:val="000000" w:themeColor="text1"/>
        </w:rPr>
        <w:t xml:space="preserve"> to keep them firmly in their social place and they could also be conscripted into military duties in times of war</w:t>
      </w:r>
      <w:r>
        <w:rPr>
          <w:rFonts w:ascii="Palatino" w:hAnsi="Palatino" w:cs="Helvetica"/>
          <w:color w:val="000000" w:themeColor="text1"/>
        </w:rPr>
        <w:t xml:space="preserve">. </w:t>
      </w:r>
      <w:r w:rsidR="00ED5C30" w:rsidRPr="00ED5C30">
        <w:rPr>
          <w:rFonts w:ascii="Palatino" w:hAnsi="Palatino" w:cs="Helvetica"/>
          <w:color w:val="000000" w:themeColor="text1"/>
        </w:rPr>
        <w:t>The relationship between citizens and helots was an uneasy one and</w:t>
      </w:r>
      <w:r w:rsidR="007A2EAE">
        <w:rPr>
          <w:rFonts w:ascii="Palatino" w:hAnsi="Palatino" w:cs="Helvetica"/>
          <w:color w:val="000000" w:themeColor="text1"/>
        </w:rPr>
        <w:t xml:space="preserve"> there were sometimes uprisings.</w:t>
      </w:r>
      <w:r w:rsidR="00ED5C30" w:rsidRPr="00ED5C30">
        <w:rPr>
          <w:rFonts w:ascii="Palatino" w:hAnsi="Palatino" w:cs="Helvetica"/>
          <w:color w:val="000000" w:themeColor="text1"/>
        </w:rPr>
        <w:t xml:space="preserve"> </w:t>
      </w:r>
    </w:p>
    <w:p w14:paraId="3C598BFA" w14:textId="77777777" w:rsidR="00262AFD" w:rsidRDefault="00262AFD" w:rsidP="00ED5C30">
      <w:pPr>
        <w:widowControl w:val="0"/>
        <w:autoSpaceDE w:val="0"/>
        <w:autoSpaceDN w:val="0"/>
        <w:adjustRightInd w:val="0"/>
        <w:rPr>
          <w:rFonts w:ascii="Palatino" w:hAnsi="Palatino" w:cs="Helvetica"/>
          <w:color w:val="000000" w:themeColor="text1"/>
        </w:rPr>
      </w:pPr>
    </w:p>
    <w:p w14:paraId="084A5A21" w14:textId="043524D8" w:rsidR="00562C3B" w:rsidRDefault="00562C3B" w:rsidP="00ED5C30">
      <w:pPr>
        <w:widowControl w:val="0"/>
        <w:autoSpaceDE w:val="0"/>
        <w:autoSpaceDN w:val="0"/>
        <w:adjustRightInd w:val="0"/>
        <w:rPr>
          <w:rFonts w:ascii="Palatino" w:hAnsi="Palatino" w:cs="Helvetica"/>
          <w:color w:val="000000" w:themeColor="text1"/>
        </w:rPr>
      </w:pPr>
    </w:p>
    <w:p w14:paraId="0931C767" w14:textId="77777777" w:rsidR="00ED5C30" w:rsidRPr="00ED5C30" w:rsidRDefault="00ED5C30" w:rsidP="00ED5C30">
      <w:pPr>
        <w:widowControl w:val="0"/>
        <w:autoSpaceDE w:val="0"/>
        <w:autoSpaceDN w:val="0"/>
        <w:adjustRightInd w:val="0"/>
        <w:rPr>
          <w:rFonts w:ascii="Palatino" w:hAnsi="Palatino" w:cs="Helvetica"/>
          <w:color w:val="000000" w:themeColor="text1"/>
        </w:rPr>
      </w:pPr>
      <w:r w:rsidRPr="00ED5C30">
        <w:rPr>
          <w:rFonts w:ascii="Palatino" w:hAnsi="Palatino" w:cs="Helvetica"/>
          <w:color w:val="000000" w:themeColor="text1"/>
        </w:rPr>
        <w:t>GOVERNMENT</w:t>
      </w:r>
    </w:p>
    <w:p w14:paraId="55BB7370" w14:textId="077B37E6" w:rsidR="00ED5C30" w:rsidRPr="00ED5C30" w:rsidRDefault="00ED5C30" w:rsidP="0006625D">
      <w:pPr>
        <w:widowControl w:val="0"/>
        <w:autoSpaceDE w:val="0"/>
        <w:autoSpaceDN w:val="0"/>
        <w:adjustRightInd w:val="0"/>
        <w:jc w:val="both"/>
        <w:rPr>
          <w:rFonts w:ascii="Palatino" w:hAnsi="Palatino" w:cs="Helvetica"/>
          <w:color w:val="000000" w:themeColor="text1"/>
        </w:rPr>
      </w:pPr>
      <w:r w:rsidRPr="00ED5C30">
        <w:rPr>
          <w:rFonts w:ascii="Palatino" w:hAnsi="Palatino" w:cs="Helvetica"/>
          <w:color w:val="000000" w:themeColor="text1"/>
        </w:rPr>
        <w:t xml:space="preserve">The Spartan political system was unusual in that it had two hereditary kings from two separate families. These monarchs were particularly powerful when one of them led the army on campaign. The kings were also priests of Zeus and they sat on the council of elders known as the </w:t>
      </w:r>
      <w:r w:rsidRPr="00ED5C30">
        <w:rPr>
          <w:rFonts w:ascii="Palatino" w:hAnsi="Palatino" w:cs="Helvetica"/>
          <w:i/>
          <w:iCs/>
          <w:color w:val="000000" w:themeColor="text1"/>
        </w:rPr>
        <w:t>gerousia</w:t>
      </w:r>
      <w:r w:rsidRPr="00ED5C30">
        <w:rPr>
          <w:rFonts w:ascii="Palatino" w:hAnsi="Palatino" w:cs="Helvetica"/>
          <w:color w:val="000000" w:themeColor="text1"/>
        </w:rPr>
        <w:t xml:space="preserve">. This body consisted of 28 over-60 years of age males who held the position for life. The </w:t>
      </w:r>
      <w:r w:rsidRPr="00ED5C30">
        <w:rPr>
          <w:rFonts w:ascii="Palatino" w:hAnsi="Palatino" w:cs="Helvetica"/>
          <w:i/>
          <w:iCs/>
          <w:color w:val="000000" w:themeColor="text1"/>
        </w:rPr>
        <w:t>gerousia</w:t>
      </w:r>
      <w:r w:rsidRPr="00ED5C30">
        <w:rPr>
          <w:rFonts w:ascii="Palatino" w:hAnsi="Palatino" w:cs="Helvetica"/>
          <w:color w:val="000000" w:themeColor="text1"/>
        </w:rPr>
        <w:t xml:space="preserve"> led the citizen assembly, probably proposing issues on which to vote and it was also the highest court in Sparta. The assembly (Ekklēsia) met once a month and was open to all citizens who voted by the simple method of shouting. </w:t>
      </w:r>
    </w:p>
    <w:p w14:paraId="656C8055" w14:textId="77777777" w:rsidR="00076F02" w:rsidRDefault="00076F02" w:rsidP="00ED5C30">
      <w:pPr>
        <w:widowControl w:val="0"/>
        <w:autoSpaceDE w:val="0"/>
        <w:autoSpaceDN w:val="0"/>
        <w:adjustRightInd w:val="0"/>
        <w:rPr>
          <w:rFonts w:ascii="Palatino" w:hAnsi="Palatino" w:cs="Helvetica"/>
          <w:color w:val="000000" w:themeColor="text1"/>
        </w:rPr>
      </w:pPr>
    </w:p>
    <w:p w14:paraId="1348724C" w14:textId="77777777" w:rsidR="00ED5C30" w:rsidRPr="00ED5C30" w:rsidRDefault="00ED5C30" w:rsidP="00ED5C30">
      <w:pPr>
        <w:widowControl w:val="0"/>
        <w:autoSpaceDE w:val="0"/>
        <w:autoSpaceDN w:val="0"/>
        <w:adjustRightInd w:val="0"/>
        <w:rPr>
          <w:rFonts w:ascii="Palatino" w:hAnsi="Palatino" w:cs="Helvetica"/>
          <w:color w:val="000000" w:themeColor="text1"/>
        </w:rPr>
      </w:pPr>
      <w:r w:rsidRPr="00ED5C30">
        <w:rPr>
          <w:rFonts w:ascii="Palatino" w:hAnsi="Palatino" w:cs="Helvetica"/>
          <w:color w:val="000000" w:themeColor="text1"/>
        </w:rPr>
        <w:t>SOCIETY</w:t>
      </w:r>
    </w:p>
    <w:p w14:paraId="5D558295" w14:textId="40001DF8" w:rsidR="00ED5C30" w:rsidRPr="00ED5C30" w:rsidRDefault="00ED5C30" w:rsidP="00C801A1">
      <w:pPr>
        <w:widowControl w:val="0"/>
        <w:autoSpaceDE w:val="0"/>
        <w:autoSpaceDN w:val="0"/>
        <w:adjustRightInd w:val="0"/>
        <w:jc w:val="both"/>
        <w:rPr>
          <w:rFonts w:ascii="Palatino" w:hAnsi="Palatino" w:cs="Helvetica"/>
          <w:color w:val="000000" w:themeColor="text1"/>
        </w:rPr>
      </w:pPr>
      <w:r w:rsidRPr="00ED5C30">
        <w:rPr>
          <w:rFonts w:ascii="Palatino" w:hAnsi="Palatino" w:cs="Helvetica"/>
          <w:color w:val="000000" w:themeColor="text1"/>
        </w:rPr>
        <w:t xml:space="preserve">Like all Greek societies Sparta was dominated by </w:t>
      </w:r>
      <w:r w:rsidRPr="00AB228A">
        <w:rPr>
          <w:rFonts w:ascii="Palatino" w:hAnsi="Palatino" w:cs="Helvetica"/>
          <w:b/>
          <w:color w:val="000000" w:themeColor="text1"/>
        </w:rPr>
        <w:t>male citizens</w:t>
      </w:r>
      <w:r w:rsidRPr="00ED5C30">
        <w:rPr>
          <w:rFonts w:ascii="Palatino" w:hAnsi="Palatino" w:cs="Helvetica"/>
          <w:color w:val="000000" w:themeColor="text1"/>
        </w:rPr>
        <w:t xml:space="preserve"> and the most powerful of those came from a select group of families. These were the landed aristocracy, and </w:t>
      </w:r>
      <w:r w:rsidRPr="00ED5C30">
        <w:rPr>
          <w:rFonts w:ascii="Palatino" w:hAnsi="Palatino" w:cs="Helvetica"/>
          <w:color w:val="000000" w:themeColor="text1"/>
        </w:rPr>
        <w:lastRenderedPageBreak/>
        <w:t>citizens could not indulge in agricultural activities - this was the</w:t>
      </w:r>
      <w:r w:rsidR="0038485E">
        <w:rPr>
          <w:rFonts w:ascii="Palatino" w:hAnsi="Palatino" w:cs="Helvetica"/>
          <w:color w:val="000000" w:themeColor="text1"/>
        </w:rPr>
        <w:t xml:space="preserve"> job</w:t>
      </w:r>
      <w:r w:rsidRPr="00ED5C30">
        <w:rPr>
          <w:rFonts w:ascii="Palatino" w:hAnsi="Palatino" w:cs="Helvetica"/>
          <w:color w:val="000000" w:themeColor="text1"/>
        </w:rPr>
        <w:t xml:space="preserve"> of the helots - but they had to devote themselves to athletic and military training and politics. Helots could not own property and so could not rise to become full-citizens, and this lack of social mobility would come back to haunt Sparta in later centuries.  Reduced by constant wars in the 5th and 4th centuries BCE, the Spartan hoplites</w:t>
      </w:r>
      <w:r w:rsidR="0038485E">
        <w:rPr>
          <w:rFonts w:ascii="Palatino" w:hAnsi="Palatino" w:cs="Helvetica"/>
          <w:color w:val="000000" w:themeColor="text1"/>
        </w:rPr>
        <w:t xml:space="preserve"> [spear-wielding soldiers] </w:t>
      </w:r>
      <w:r w:rsidRPr="00ED5C30">
        <w:rPr>
          <w:rFonts w:ascii="Palatino" w:hAnsi="Palatino" w:cs="Helvetica"/>
          <w:color w:val="000000" w:themeColor="text1"/>
        </w:rPr>
        <w:t>became dangerously small in number (8,000 in 490 BCE to 700 in 371 BCE), so much so, that n</w:t>
      </w:r>
      <w:r w:rsidR="000D372F">
        <w:rPr>
          <w:rFonts w:ascii="Palatino" w:hAnsi="Palatino" w:cs="Helvetica"/>
          <w:color w:val="000000" w:themeColor="text1"/>
        </w:rPr>
        <w:t>on-Spartan</w:t>
      </w:r>
      <w:r w:rsidRPr="00ED5C30">
        <w:rPr>
          <w:rFonts w:ascii="Palatino" w:hAnsi="Palatino" w:cs="Helvetica"/>
          <w:color w:val="000000" w:themeColor="text1"/>
        </w:rPr>
        <w:t xml:space="preserve"> soldiers had to be enlisted and their loyalty and interest in Sparta’s ambitions was questionable.</w:t>
      </w:r>
    </w:p>
    <w:p w14:paraId="347F7814" w14:textId="150B83CA" w:rsidR="00ED5C30" w:rsidRPr="00ED5C30" w:rsidRDefault="00C801A1" w:rsidP="000D372F">
      <w:pPr>
        <w:widowControl w:val="0"/>
        <w:autoSpaceDE w:val="0"/>
        <w:autoSpaceDN w:val="0"/>
        <w:adjustRightInd w:val="0"/>
        <w:jc w:val="both"/>
        <w:rPr>
          <w:rFonts w:ascii="Palatino" w:hAnsi="Palatino" w:cs="Helvetica"/>
          <w:color w:val="000000" w:themeColor="text1"/>
        </w:rPr>
      </w:pPr>
      <w:r>
        <w:rPr>
          <w:rFonts w:ascii="Palatino" w:hAnsi="Palatino" w:cs="Helvetica"/>
          <w:color w:val="000000" w:themeColor="text1"/>
        </w:rPr>
        <w:tab/>
      </w:r>
      <w:r w:rsidR="00ED5C30" w:rsidRPr="0038485E">
        <w:rPr>
          <w:rFonts w:ascii="Palatino" w:hAnsi="Palatino" w:cs="Helvetica"/>
          <w:b/>
          <w:color w:val="000000" w:themeColor="text1"/>
        </w:rPr>
        <w:t>Women</w:t>
      </w:r>
      <w:r w:rsidR="00ED5C30" w:rsidRPr="00ED5C30">
        <w:rPr>
          <w:rFonts w:ascii="Palatino" w:hAnsi="Palatino" w:cs="Helvetica"/>
          <w:color w:val="000000" w:themeColor="text1"/>
        </w:rPr>
        <w:t xml:space="preserve"> in Sparta had a better lot than in other Greek city-states. In Sparta they could own property which they often gained through dowries and inheritances. In fact, women became amongst the richest members of society, as their men were killed in the many wars, and eventually controlled 2/5th of Spartan land. In addition, Spartan women could also move around with reasonable freedom, they could enjoy athletics</w:t>
      </w:r>
      <w:r w:rsidR="00C514DE">
        <w:rPr>
          <w:rFonts w:ascii="Palatino" w:hAnsi="Palatino" w:cs="Helvetica"/>
          <w:color w:val="000000" w:themeColor="text1"/>
        </w:rPr>
        <w:t>, learn to read and write,</w:t>
      </w:r>
      <w:r>
        <w:rPr>
          <w:rFonts w:ascii="Palatino" w:hAnsi="Palatino" w:cs="Helvetica"/>
          <w:color w:val="000000" w:themeColor="text1"/>
        </w:rPr>
        <w:t xml:space="preserve"> and even drink wine. </w:t>
      </w:r>
      <w:r w:rsidR="0025606E">
        <w:rPr>
          <w:rFonts w:ascii="Palatino" w:hAnsi="Palatino" w:cs="Helvetica"/>
          <w:color w:val="000000" w:themeColor="text1"/>
        </w:rPr>
        <w:t xml:space="preserve">They were seen as the mothers of future warriors and thus had to be properly trained. </w:t>
      </w:r>
      <w:r w:rsidR="00C514DE">
        <w:rPr>
          <w:rFonts w:ascii="Palatino" w:hAnsi="Palatino" w:cs="Helvetica"/>
          <w:color w:val="000000" w:themeColor="text1"/>
        </w:rPr>
        <w:t>These</w:t>
      </w:r>
      <w:r w:rsidR="00ED5C30" w:rsidRPr="00ED5C30">
        <w:rPr>
          <w:rFonts w:ascii="Palatino" w:hAnsi="Palatino" w:cs="Helvetica"/>
          <w:color w:val="000000" w:themeColor="text1"/>
        </w:rPr>
        <w:t xml:space="preserve"> freedoms would have been unacceptable in other Greek </w:t>
      </w:r>
      <w:hyperlink r:id="rId17" w:history="1">
        <w:r w:rsidR="00ED5C30" w:rsidRPr="00ED5C30">
          <w:rPr>
            <w:rFonts w:ascii="Palatino" w:hAnsi="Palatino" w:cs="Helvetica"/>
            <w:i/>
            <w:iCs/>
            <w:color w:val="000000" w:themeColor="text1"/>
          </w:rPr>
          <w:t>poleis</w:t>
        </w:r>
      </w:hyperlink>
      <w:r w:rsidR="0038485E">
        <w:rPr>
          <w:rFonts w:ascii="Palatino" w:hAnsi="Palatino" w:cs="Helvetica"/>
          <w:color w:val="000000" w:themeColor="text1"/>
        </w:rPr>
        <w:t xml:space="preserve"> [city-states]</w:t>
      </w:r>
      <w:r w:rsidR="0025606E">
        <w:rPr>
          <w:rFonts w:ascii="Palatino" w:hAnsi="Palatino" w:cs="Helvetica"/>
          <w:color w:val="000000" w:themeColor="text1"/>
        </w:rPr>
        <w:t xml:space="preserve">.  </w:t>
      </w:r>
    </w:p>
    <w:p w14:paraId="66417CBD" w14:textId="0689B38C" w:rsidR="00562C3B" w:rsidRPr="00ED5C30" w:rsidRDefault="000D372F" w:rsidP="00ED5C30">
      <w:pPr>
        <w:widowControl w:val="0"/>
        <w:autoSpaceDE w:val="0"/>
        <w:autoSpaceDN w:val="0"/>
        <w:adjustRightInd w:val="0"/>
        <w:rPr>
          <w:rFonts w:ascii="Palatino" w:hAnsi="Palatino" w:cs="Helvetica"/>
          <w:color w:val="000000" w:themeColor="text1"/>
        </w:rPr>
      </w:pPr>
      <w:r>
        <w:rPr>
          <w:rFonts w:ascii="Helvetica" w:hAnsi="Helvetica" w:cs="Helvetica"/>
          <w:noProof/>
        </w:rPr>
        <w:drawing>
          <wp:anchor distT="0" distB="0" distL="114300" distR="114300" simplePos="0" relativeHeight="251659264" behindDoc="0" locked="0" layoutInCell="1" allowOverlap="1" wp14:anchorId="14EE7AA6" wp14:editId="341AE87A">
            <wp:simplePos x="0" y="0"/>
            <wp:positionH relativeFrom="column">
              <wp:posOffset>50800</wp:posOffset>
            </wp:positionH>
            <wp:positionV relativeFrom="paragraph">
              <wp:posOffset>75565</wp:posOffset>
            </wp:positionV>
            <wp:extent cx="2223135" cy="1804670"/>
            <wp:effectExtent l="0" t="0" r="12065" b="0"/>
            <wp:wrapTight wrapText="bothSides">
              <wp:wrapPolygon edited="0">
                <wp:start x="0" y="0"/>
                <wp:lineTo x="0" y="21281"/>
                <wp:lineTo x="21470" y="21281"/>
                <wp:lineTo x="2147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2223135" cy="1804670"/>
                    </a:xfrm>
                    <a:prstGeom prst="rect">
                      <a:avLst/>
                    </a:prstGeom>
                    <a:noFill/>
                    <a:ln>
                      <a:noFill/>
                    </a:ln>
                    <a:effectLst>
                      <a:softEdge rad="12700"/>
                    </a:effectLst>
                  </pic:spPr>
                </pic:pic>
              </a:graphicData>
            </a:graphic>
            <wp14:sizeRelH relativeFrom="page">
              <wp14:pctWidth>0</wp14:pctWidth>
            </wp14:sizeRelH>
            <wp14:sizeRelV relativeFrom="page">
              <wp14:pctHeight>0</wp14:pctHeight>
            </wp14:sizeRelV>
          </wp:anchor>
        </w:drawing>
      </w:r>
    </w:p>
    <w:p w14:paraId="24CA3516" w14:textId="46B96F6E" w:rsidR="00ED5C30" w:rsidRPr="00ED5C30" w:rsidRDefault="00ED5C30" w:rsidP="00ED5C30">
      <w:pPr>
        <w:widowControl w:val="0"/>
        <w:autoSpaceDE w:val="0"/>
        <w:autoSpaceDN w:val="0"/>
        <w:adjustRightInd w:val="0"/>
        <w:rPr>
          <w:rFonts w:ascii="Palatino" w:hAnsi="Palatino" w:cs="Helvetica"/>
          <w:color w:val="000000" w:themeColor="text1"/>
        </w:rPr>
      </w:pPr>
      <w:r w:rsidRPr="00ED5C30">
        <w:rPr>
          <w:rFonts w:ascii="Palatino" w:hAnsi="Palatino" w:cs="Helvetica"/>
          <w:color w:val="000000" w:themeColor="text1"/>
        </w:rPr>
        <w:t>SPARTAN ARMY</w:t>
      </w:r>
    </w:p>
    <w:p w14:paraId="0B41D881" w14:textId="1ED4E624" w:rsidR="00ED5C30" w:rsidRDefault="00B51EA0" w:rsidP="00A23132">
      <w:pPr>
        <w:widowControl w:val="0"/>
        <w:autoSpaceDE w:val="0"/>
        <w:autoSpaceDN w:val="0"/>
        <w:adjustRightInd w:val="0"/>
        <w:jc w:val="both"/>
        <w:rPr>
          <w:rFonts w:ascii="Palatino" w:hAnsi="Palatino" w:cs="Helvetica"/>
          <w:color w:val="000000" w:themeColor="text1"/>
        </w:rPr>
      </w:pPr>
      <w:r>
        <w:rPr>
          <w:rFonts w:ascii="Palatino" w:hAnsi="Palatino" w:cs="Helvetica"/>
          <w:color w:val="000000" w:themeColor="text1"/>
        </w:rPr>
        <w:t xml:space="preserve">Spartan life did not emphasize things like philosophy, luxury, and learning as Athens did; Spartans did not even use gold coins to purchase goods, but instead utilized iron bars as a currency. </w:t>
      </w:r>
      <w:r>
        <w:rPr>
          <w:rFonts w:ascii="Palatino" w:hAnsi="Palatino" w:cs="Helvetica"/>
          <w:color w:val="000000" w:themeColor="text1"/>
        </w:rPr>
        <w:t xml:space="preserve"> </w:t>
      </w:r>
      <w:bookmarkStart w:id="0" w:name="_GoBack"/>
      <w:bookmarkEnd w:id="0"/>
      <w:r w:rsidR="00ED5C30" w:rsidRPr="00ED5C30">
        <w:rPr>
          <w:rFonts w:ascii="Palatino" w:hAnsi="Palatino" w:cs="Helvetica"/>
          <w:color w:val="000000" w:themeColor="text1"/>
        </w:rPr>
        <w:t xml:space="preserve">For all Spartan citizens there was a strong emphasis on military training and frugal living in communal mess halls where simple food such as barley meal, cheese, figs and wine were the norm. From the age of seven, males had a militaristic upbringing known as the </w:t>
      </w:r>
      <w:r w:rsidR="00ED5C30" w:rsidRPr="00ED5C30">
        <w:rPr>
          <w:rFonts w:ascii="Palatino" w:hAnsi="Palatino" w:cs="Helvetica"/>
          <w:i/>
          <w:iCs/>
          <w:color w:val="000000" w:themeColor="text1"/>
        </w:rPr>
        <w:t xml:space="preserve">agōgē </w:t>
      </w:r>
      <w:r w:rsidR="00ED5C30" w:rsidRPr="00ED5C30">
        <w:rPr>
          <w:rFonts w:ascii="Palatino" w:hAnsi="Palatino" w:cs="Helvetica"/>
          <w:color w:val="000000" w:themeColor="text1"/>
        </w:rPr>
        <w:t>where they were separated into age groups and lived in barracks</w:t>
      </w:r>
      <w:r w:rsidR="00C801A1">
        <w:rPr>
          <w:rFonts w:ascii="Palatino" w:hAnsi="Palatino" w:cs="Helvetica"/>
          <w:color w:val="000000" w:themeColor="text1"/>
        </w:rPr>
        <w:t xml:space="preserve"> (see picture at left)</w:t>
      </w:r>
      <w:r w:rsidR="00ED5C30" w:rsidRPr="00ED5C30">
        <w:rPr>
          <w:rFonts w:ascii="Palatino" w:hAnsi="Palatino" w:cs="Helvetica"/>
          <w:color w:val="000000" w:themeColor="text1"/>
        </w:rPr>
        <w:t>. These youths pursued rigorous athletic and military training which became even more demanding from the age of 20, when they joined common mess halls (</w:t>
      </w:r>
      <w:r w:rsidR="00ED5C30" w:rsidRPr="00ED5C30">
        <w:rPr>
          <w:rFonts w:ascii="Palatino" w:hAnsi="Palatino" w:cs="Helvetica"/>
          <w:i/>
          <w:iCs/>
          <w:color w:val="000000" w:themeColor="text1"/>
        </w:rPr>
        <w:t>syssition</w:t>
      </w:r>
      <w:r w:rsidR="00ED5C30" w:rsidRPr="00ED5C30">
        <w:rPr>
          <w:rFonts w:ascii="Palatino" w:hAnsi="Palatino" w:cs="Helvetica"/>
          <w:color w:val="000000" w:themeColor="text1"/>
        </w:rPr>
        <w:t xml:space="preserve">) where they often formed homoerotic relations with older, more experienced citizens. This tough training resulted in a professional </w:t>
      </w:r>
      <w:hyperlink r:id="rId19" w:history="1">
        <w:r w:rsidR="00ED5C30" w:rsidRPr="00ED5C30">
          <w:rPr>
            <w:rFonts w:ascii="Palatino" w:hAnsi="Palatino" w:cs="Helvetica"/>
            <w:b/>
            <w:bCs/>
            <w:color w:val="000000" w:themeColor="text1"/>
          </w:rPr>
          <w:t>hoplite</w:t>
        </w:r>
      </w:hyperlink>
      <w:r w:rsidR="00ED5C30" w:rsidRPr="00ED5C30">
        <w:rPr>
          <w:rFonts w:ascii="Palatino" w:hAnsi="Palatino" w:cs="Helvetica"/>
          <w:color w:val="000000" w:themeColor="text1"/>
        </w:rPr>
        <w:t xml:space="preserve"> army capable of relatively sophisticated battle </w:t>
      </w:r>
      <w:r w:rsidR="00C801A1" w:rsidRPr="00ED5C30">
        <w:rPr>
          <w:rFonts w:ascii="Palatino" w:hAnsi="Palatino" w:cs="Helvetica"/>
          <w:color w:val="000000" w:themeColor="text1"/>
        </w:rPr>
        <w:t>maneuvers</w:t>
      </w:r>
      <w:r w:rsidR="00ED5C30" w:rsidRPr="00ED5C30">
        <w:rPr>
          <w:rFonts w:ascii="Palatino" w:hAnsi="Palatino" w:cs="Helvetica"/>
          <w:color w:val="000000" w:themeColor="text1"/>
        </w:rPr>
        <w:t xml:space="preserve"> and made them feared throughout Greece, a fact perhaps evidenced by Sparta’s notable lack of fortifications for most of its history.</w:t>
      </w:r>
    </w:p>
    <w:p w14:paraId="0CB7B6EF" w14:textId="77777777" w:rsidR="003940C5" w:rsidRDefault="003940C5" w:rsidP="00A23132">
      <w:pPr>
        <w:widowControl w:val="0"/>
        <w:autoSpaceDE w:val="0"/>
        <w:autoSpaceDN w:val="0"/>
        <w:adjustRightInd w:val="0"/>
        <w:jc w:val="both"/>
        <w:rPr>
          <w:rFonts w:ascii="Palatino" w:hAnsi="Palatino" w:cs="Helvetica"/>
          <w:color w:val="000000" w:themeColor="text1"/>
        </w:rPr>
      </w:pPr>
    </w:p>
    <w:p w14:paraId="5B5A3E18" w14:textId="77777777" w:rsidR="00ED5C30" w:rsidRPr="00ED5C30" w:rsidRDefault="00ED5C30" w:rsidP="00ED5C30">
      <w:pPr>
        <w:widowControl w:val="0"/>
        <w:autoSpaceDE w:val="0"/>
        <w:autoSpaceDN w:val="0"/>
        <w:adjustRightInd w:val="0"/>
        <w:rPr>
          <w:rFonts w:ascii="Palatino" w:hAnsi="Palatino" w:cs="Helvetica"/>
          <w:color w:val="000000" w:themeColor="text1"/>
        </w:rPr>
      </w:pPr>
    </w:p>
    <w:p w14:paraId="42E040A9" w14:textId="77777777" w:rsidR="00C801A1" w:rsidRDefault="00C801A1" w:rsidP="003417FC">
      <w:pPr>
        <w:jc w:val="both"/>
        <w:rPr>
          <w:rFonts w:ascii="Palatino" w:hAnsi="Palatino" w:cs="Helvetica"/>
          <w:color w:val="000000" w:themeColor="text1"/>
        </w:rPr>
      </w:pPr>
    </w:p>
    <w:p w14:paraId="7D3DD0E5" w14:textId="2FB40FC8" w:rsidR="008036BA" w:rsidRDefault="00ED5C30" w:rsidP="003417FC">
      <w:pPr>
        <w:jc w:val="both"/>
        <w:rPr>
          <w:rFonts w:ascii="Palatino" w:hAnsi="Palatino" w:cs="Helvetica"/>
          <w:color w:val="000000" w:themeColor="text1"/>
        </w:rPr>
      </w:pPr>
      <w:r w:rsidRPr="00ED5C30">
        <w:rPr>
          <w:rFonts w:ascii="Palatino" w:hAnsi="Palatino" w:cs="Helvetica"/>
          <w:color w:val="000000" w:themeColor="text1"/>
        </w:rPr>
        <w:t>The Spartan hoplite army, however, showed the rest of Greece the way forward towards a greater military professionalism and considering the iconic image of fearless and disciplined hoplites with red cloaks and lambda-emblazoned s</w:t>
      </w:r>
      <w:r w:rsidR="00C67BF0">
        <w:rPr>
          <w:rFonts w:ascii="Palatino" w:hAnsi="Palatino" w:cs="Helvetica"/>
          <w:color w:val="000000" w:themeColor="text1"/>
        </w:rPr>
        <w:t>hields;</w:t>
      </w:r>
      <w:r w:rsidRPr="00ED5C30">
        <w:rPr>
          <w:rFonts w:ascii="Palatino" w:hAnsi="Palatino" w:cs="Helvetica"/>
          <w:color w:val="000000" w:themeColor="text1"/>
        </w:rPr>
        <w:t xml:space="preserve"> for the Greeks, admiring Romans and even 21st century film-goers, this is Sparta.</w:t>
      </w:r>
    </w:p>
    <w:p w14:paraId="1D1E6907" w14:textId="54778020" w:rsidR="00262AFD" w:rsidRPr="00A23132" w:rsidRDefault="0038485E" w:rsidP="00ED5C30">
      <w:pPr>
        <w:rPr>
          <w:rFonts w:ascii="Palatino" w:hAnsi="Palatino"/>
          <w:i/>
          <w:color w:val="000000" w:themeColor="text1"/>
          <w:sz w:val="21"/>
        </w:rPr>
      </w:pPr>
      <w:r w:rsidRPr="00A23132">
        <w:rPr>
          <w:rFonts w:ascii="Palatino" w:hAnsi="Palatino" w:cs="Helvetica"/>
          <w:i/>
          <w:color w:val="000000" w:themeColor="text1"/>
          <w:sz w:val="21"/>
        </w:rPr>
        <w:t>Adapted f</w:t>
      </w:r>
      <w:r w:rsidR="00262AFD" w:rsidRPr="00A23132">
        <w:rPr>
          <w:rFonts w:ascii="Palatino" w:hAnsi="Palatino" w:cs="Helvetica"/>
          <w:i/>
          <w:color w:val="000000" w:themeColor="text1"/>
          <w:sz w:val="21"/>
        </w:rPr>
        <w:t>rom Ancient History Encyclopedia</w:t>
      </w:r>
      <w:r w:rsidRPr="00A23132">
        <w:rPr>
          <w:rFonts w:ascii="Palatino" w:hAnsi="Palatino" w:cs="Helvetica"/>
          <w:i/>
          <w:color w:val="000000" w:themeColor="text1"/>
          <w:sz w:val="21"/>
        </w:rPr>
        <w:t>- Ancient Sparta</w:t>
      </w:r>
      <w:r w:rsidR="00262AFD" w:rsidRPr="00A23132">
        <w:rPr>
          <w:rFonts w:ascii="Palatino" w:hAnsi="Palatino" w:cs="Helvetica"/>
          <w:i/>
          <w:vanish/>
          <w:color w:val="000000" w:themeColor="text1"/>
          <w:sz w:val="21"/>
        </w:rPr>
        <w:t>HHiHisndadaH</w:t>
      </w:r>
    </w:p>
    <w:sectPr w:rsidR="00262AFD" w:rsidRPr="00A23132" w:rsidSect="008434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Palatino">
    <w:panose1 w:val="000000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C30"/>
    <w:rsid w:val="0006625D"/>
    <w:rsid w:val="00076F02"/>
    <w:rsid w:val="000D372F"/>
    <w:rsid w:val="00186114"/>
    <w:rsid w:val="0025606E"/>
    <w:rsid w:val="00262AFD"/>
    <w:rsid w:val="00301B63"/>
    <w:rsid w:val="003417FC"/>
    <w:rsid w:val="0038485E"/>
    <w:rsid w:val="003940C5"/>
    <w:rsid w:val="003B38CF"/>
    <w:rsid w:val="00562C3B"/>
    <w:rsid w:val="007A2EAE"/>
    <w:rsid w:val="007F5173"/>
    <w:rsid w:val="0084349F"/>
    <w:rsid w:val="00A23132"/>
    <w:rsid w:val="00AA32B6"/>
    <w:rsid w:val="00AB228A"/>
    <w:rsid w:val="00B51EA0"/>
    <w:rsid w:val="00C514DE"/>
    <w:rsid w:val="00C67BF0"/>
    <w:rsid w:val="00C801A1"/>
    <w:rsid w:val="00CE39C2"/>
    <w:rsid w:val="00DE2EE8"/>
    <w:rsid w:val="00DF7080"/>
    <w:rsid w:val="00ED5C30"/>
    <w:rsid w:val="00F53F3A"/>
    <w:rsid w:val="00FB244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2F1C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ancient.eu/Athens/"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ancient.eu/corinth/" TargetMode="External"/><Relationship Id="rId11" Type="http://schemas.openxmlformats.org/officeDocument/2006/relationships/image" Target="media/image1.png"/><Relationship Id="rId12" Type="http://schemas.microsoft.com/office/2007/relationships/hdphoto" Target="media/hdphoto1.wdp"/><Relationship Id="rId13" Type="http://schemas.openxmlformats.org/officeDocument/2006/relationships/hyperlink" Target="http://www.ancient.eu/Peloponnese/" TargetMode="External"/><Relationship Id="rId14" Type="http://schemas.openxmlformats.org/officeDocument/2006/relationships/image" Target="media/image2.jpeg"/><Relationship Id="rId15" Type="http://schemas.openxmlformats.org/officeDocument/2006/relationships/hyperlink" Target="http://www.ancient.eu/Polis/" TargetMode="External"/><Relationship Id="rId16" Type="http://schemas.openxmlformats.org/officeDocument/2006/relationships/hyperlink" Target="http://www.ancient.eu/city-state/" TargetMode="External"/><Relationship Id="rId17" Type="http://schemas.openxmlformats.org/officeDocument/2006/relationships/hyperlink" Target="http://www.ancient.eu/poleis/" TargetMode="External"/><Relationship Id="rId18" Type="http://schemas.openxmlformats.org/officeDocument/2006/relationships/image" Target="media/image3.jpeg"/><Relationship Id="rId19" Type="http://schemas.openxmlformats.org/officeDocument/2006/relationships/hyperlink" Target="http://www.ancient.eu/hoplite/"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www.ancient.eu/sparta/" TargetMode="External"/><Relationship Id="rId5" Type="http://schemas.openxmlformats.org/officeDocument/2006/relationships/hyperlink" Target="http://www.ancient.eu/greek/" TargetMode="External"/><Relationship Id="rId6" Type="http://schemas.openxmlformats.org/officeDocument/2006/relationships/hyperlink" Target="http://www.ancient.eu/city/" TargetMode="External"/><Relationship Id="rId7" Type="http://schemas.openxmlformats.org/officeDocument/2006/relationships/hyperlink" Target="http://www.ancient.eu/greece/" TargetMode="External"/><Relationship Id="rId8" Type="http://schemas.openxmlformats.org/officeDocument/2006/relationships/hyperlink" Target="http://www.ancient.eu/c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845</Words>
  <Characters>4821</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Lipari</dc:creator>
  <cp:keywords/>
  <dc:description/>
  <cp:lastModifiedBy>Michael Lipari</cp:lastModifiedBy>
  <cp:revision>18</cp:revision>
  <dcterms:created xsi:type="dcterms:W3CDTF">2017-07-31T19:45:00Z</dcterms:created>
  <dcterms:modified xsi:type="dcterms:W3CDTF">2017-10-23T23:47:00Z</dcterms:modified>
</cp:coreProperties>
</file>