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D7715F" w14:textId="77777777" w:rsidR="00C17B70" w:rsidRPr="001613F5" w:rsidRDefault="00C17B70" w:rsidP="00FB400E">
      <w:pPr>
        <w:pStyle w:val="hbodytext"/>
        <w:spacing w:before="180" w:beforeAutospacing="0" w:after="180" w:afterAutospacing="0" w:line="240" w:lineRule="atLeast"/>
        <w:jc w:val="center"/>
        <w:rPr>
          <w:rFonts w:ascii="Baskerville Old Face" w:hAnsi="Baskerville Old Face" w:cs="Tahoma"/>
          <w:b/>
          <w:i/>
          <w:iCs/>
          <w:color w:val="000000" w:themeColor="text1"/>
          <w:sz w:val="10"/>
          <w:szCs w:val="18"/>
          <w:u w:val="single"/>
        </w:rPr>
      </w:pPr>
      <w:r w:rsidRPr="001613F5">
        <w:rPr>
          <w:rFonts w:ascii="Baskerville Old Face" w:hAnsi="Baskerville Old Face"/>
          <w:b/>
          <w:color w:val="000000" w:themeColor="text1"/>
          <w:sz w:val="32"/>
          <w:szCs w:val="48"/>
          <w:u w:val="single"/>
        </w:rPr>
        <w:t>Modern History Sourcebook:</w:t>
      </w:r>
      <w:r w:rsidRPr="001613F5">
        <w:rPr>
          <w:rStyle w:val="apple-converted-space"/>
          <w:rFonts w:ascii="Baskerville Old Face" w:hAnsi="Baskerville Old Face"/>
          <w:b/>
          <w:color w:val="000000" w:themeColor="text1"/>
          <w:sz w:val="32"/>
          <w:szCs w:val="48"/>
          <w:u w:val="single"/>
        </w:rPr>
        <w:t> </w:t>
      </w:r>
      <w:r w:rsidRPr="001613F5">
        <w:rPr>
          <w:rFonts w:ascii="Baskerville Old Face" w:hAnsi="Baskerville Old Face"/>
          <w:b/>
          <w:color w:val="000000" w:themeColor="text1"/>
          <w:sz w:val="32"/>
          <w:szCs w:val="48"/>
          <w:u w:val="single"/>
        </w:rPr>
        <w:t>Catherine the Great</w:t>
      </w:r>
    </w:p>
    <w:p w14:paraId="72DFF61F" w14:textId="01A01923" w:rsidR="00C17B70" w:rsidRPr="009F66B4" w:rsidRDefault="00C17B70" w:rsidP="009F66B4">
      <w:pPr>
        <w:pStyle w:val="hbodytext"/>
        <w:spacing w:before="180" w:beforeAutospacing="0" w:after="180" w:afterAutospacing="0" w:line="240" w:lineRule="atLeast"/>
        <w:rPr>
          <w:rFonts w:ascii="Baskerville Old Face" w:hAnsi="Baskerville Old Face" w:cs="Tahoma"/>
          <w:color w:val="000000"/>
          <w:sz w:val="18"/>
          <w:szCs w:val="18"/>
        </w:rPr>
      </w:pPr>
      <w:r w:rsidRPr="00FB400E">
        <w:rPr>
          <w:rFonts w:ascii="Baskerville Old Face" w:hAnsi="Baskerville Old Face" w:cs="Tahoma"/>
          <w:i/>
          <w:iCs/>
          <w:color w:val="000000"/>
          <w:sz w:val="18"/>
          <w:szCs w:val="18"/>
        </w:rPr>
        <w:t>In 1767 Catherine summoned an assembly to draft a new code of laws for Russia and gave detailed instructions to the members about the principles they should apply. (The proposed code never went into effect.) The code drips with "</w:t>
      </w:r>
      <w:proofErr w:type="spellStart"/>
      <w:r w:rsidRPr="00FB400E">
        <w:rPr>
          <w:rFonts w:ascii="Baskerville Old Face" w:hAnsi="Baskerville Old Face" w:cs="Tahoma"/>
          <w:i/>
          <w:iCs/>
          <w:color w:val="000000"/>
          <w:sz w:val="18"/>
          <w:szCs w:val="18"/>
        </w:rPr>
        <w:t>enlightend</w:t>
      </w:r>
      <w:proofErr w:type="spellEnd"/>
      <w:r w:rsidRPr="00FB400E">
        <w:rPr>
          <w:rFonts w:ascii="Baskerville Old Face" w:hAnsi="Baskerville Old Face" w:cs="Tahoma"/>
          <w:i/>
          <w:iCs/>
          <w:color w:val="000000"/>
          <w:sz w:val="18"/>
          <w:szCs w:val="18"/>
        </w:rPr>
        <w:t xml:space="preserve"> language": the reality of government in Russia was rather different.</w:t>
      </w:r>
      <w:r w:rsidRPr="00FB400E">
        <w:rPr>
          <w:rFonts w:ascii="Baskerville Old Face" w:hAnsi="Baskerville Old Face" w:cs="Tahoma"/>
          <w:i/>
          <w:iCs/>
          <w:color w:val="000000"/>
          <w:sz w:val="18"/>
          <w:szCs w:val="18"/>
        </w:rPr>
        <w:br/>
      </w:r>
      <w:r w:rsidRPr="00FB400E">
        <w:rPr>
          <w:rFonts w:ascii="Baskerville Old Face" w:hAnsi="Baskerville Old Face" w:cs="Tahoma"/>
          <w:b/>
          <w:bCs/>
          <w:color w:val="000000"/>
          <w:sz w:val="18"/>
          <w:szCs w:val="18"/>
        </w:rPr>
        <w:t>From Catherine II.</w:t>
      </w:r>
      <w:r w:rsidRPr="00FB400E">
        <w:rPr>
          <w:rStyle w:val="apple-converted-space"/>
          <w:rFonts w:ascii="Baskerville Old Face" w:hAnsi="Baskerville Old Face" w:cs="Tahoma"/>
          <w:b/>
          <w:bCs/>
          <w:color w:val="000000"/>
          <w:sz w:val="18"/>
          <w:szCs w:val="18"/>
        </w:rPr>
        <w:t> </w:t>
      </w:r>
      <w:r w:rsidRPr="00FB400E">
        <w:rPr>
          <w:rFonts w:ascii="Baskerville Old Face" w:hAnsi="Baskerville Old Face" w:cs="Tahoma"/>
          <w:b/>
          <w:bCs/>
          <w:i/>
          <w:iCs/>
          <w:color w:val="000000"/>
          <w:sz w:val="18"/>
          <w:szCs w:val="18"/>
        </w:rPr>
        <w:t>Proposals f</w:t>
      </w:r>
      <w:bookmarkStart w:id="0" w:name="_GoBack"/>
      <w:bookmarkEnd w:id="0"/>
      <w:r w:rsidRPr="00FB400E">
        <w:rPr>
          <w:rFonts w:ascii="Baskerville Old Face" w:hAnsi="Baskerville Old Face" w:cs="Tahoma"/>
          <w:b/>
          <w:bCs/>
          <w:i/>
          <w:iCs/>
          <w:color w:val="000000"/>
          <w:sz w:val="18"/>
          <w:szCs w:val="18"/>
        </w:rPr>
        <w:t>or a New Law Code</w:t>
      </w:r>
      <w:r w:rsidRPr="00FB400E">
        <w:rPr>
          <w:rFonts w:ascii="Baskerville Old Face" w:hAnsi="Baskerville Old Face" w:cs="Tahoma"/>
          <w:b/>
          <w:bCs/>
          <w:i/>
          <w:iCs/>
          <w:color w:val="000000"/>
          <w:sz w:val="18"/>
          <w:szCs w:val="18"/>
        </w:rPr>
        <w:br/>
      </w:r>
      <w:r w:rsidRPr="009F66B4">
        <w:rPr>
          <w:rFonts w:ascii="Baskerville Old Face" w:hAnsi="Baskerville Old Face" w:cs="Tahoma"/>
          <w:color w:val="000000"/>
          <w:szCs w:val="18"/>
        </w:rPr>
        <w:t xml:space="preserve">6. Russia is </w:t>
      </w:r>
      <w:proofErr w:type="gramStart"/>
      <w:r w:rsidRPr="009F66B4">
        <w:rPr>
          <w:rFonts w:ascii="Baskerville Old Face" w:hAnsi="Baskerville Old Face" w:cs="Tahoma"/>
          <w:color w:val="000000"/>
          <w:szCs w:val="18"/>
        </w:rPr>
        <w:t>an</w:t>
      </w:r>
      <w:proofErr w:type="gramEnd"/>
      <w:r w:rsidRPr="009F66B4">
        <w:rPr>
          <w:rFonts w:ascii="Baskerville Old Face" w:hAnsi="Baskerville Old Face" w:cs="Tahoma"/>
          <w:color w:val="000000"/>
          <w:szCs w:val="18"/>
        </w:rPr>
        <w:t xml:space="preserve"> European State. 7. This is clearly demonstrated by the following Observations: The Alterations </w:t>
      </w:r>
      <w:proofErr w:type="gramStart"/>
      <w:r w:rsidRPr="009F66B4">
        <w:rPr>
          <w:rFonts w:ascii="Baskerville Old Face" w:hAnsi="Baskerville Old Face" w:cs="Tahoma"/>
          <w:color w:val="000000"/>
          <w:szCs w:val="18"/>
        </w:rPr>
        <w:t>which</w:t>
      </w:r>
      <w:proofErr w:type="gramEnd"/>
      <w:r w:rsidRPr="009F66B4">
        <w:rPr>
          <w:rStyle w:val="apple-converted-space"/>
          <w:rFonts w:ascii="Baskerville Old Face" w:hAnsi="Baskerville Old Face" w:cs="Tahoma"/>
          <w:color w:val="000000"/>
          <w:szCs w:val="18"/>
        </w:rPr>
        <w:t> </w:t>
      </w:r>
      <w:r w:rsidRPr="009F66B4">
        <w:rPr>
          <w:rFonts w:ascii="Baskerville Old Face" w:hAnsi="Baskerville Old Face" w:cs="Tahoma"/>
          <w:i/>
          <w:iCs/>
          <w:color w:val="000000"/>
          <w:szCs w:val="18"/>
        </w:rPr>
        <w:t>Peter the Great</w:t>
      </w:r>
      <w:r w:rsidRPr="009F66B4">
        <w:rPr>
          <w:rStyle w:val="apple-converted-space"/>
          <w:rFonts w:ascii="Baskerville Old Face" w:hAnsi="Baskerville Old Face" w:cs="Tahoma"/>
          <w:i/>
          <w:iCs/>
          <w:color w:val="000000"/>
          <w:szCs w:val="18"/>
        </w:rPr>
        <w:t> </w:t>
      </w:r>
      <w:r w:rsidRPr="009F66B4">
        <w:rPr>
          <w:rFonts w:ascii="Baskerville Old Face" w:hAnsi="Baskerville Old Face" w:cs="Tahoma"/>
          <w:color w:val="000000"/>
          <w:szCs w:val="18"/>
        </w:rPr>
        <w:t xml:space="preserve">undertook in Russia succeeded with the greater Ease, because the Manners, which prevailed at that Time, and had been introduced amongst us by a Mixture of different Nations, and the Conquest of foreign Territories, were quite </w:t>
      </w:r>
      <w:proofErr w:type="spellStart"/>
      <w:r w:rsidRPr="009F66B4">
        <w:rPr>
          <w:rFonts w:ascii="Baskerville Old Face" w:hAnsi="Baskerville Old Face" w:cs="Tahoma"/>
          <w:color w:val="000000"/>
          <w:szCs w:val="18"/>
        </w:rPr>
        <w:t>unsuilable</w:t>
      </w:r>
      <w:proofErr w:type="spellEnd"/>
      <w:r w:rsidRPr="009F66B4">
        <w:rPr>
          <w:rFonts w:ascii="Baskerville Old Face" w:hAnsi="Baskerville Old Face" w:cs="Tahoma"/>
          <w:color w:val="000000"/>
          <w:szCs w:val="18"/>
        </w:rPr>
        <w:t xml:space="preserve"> to the Climate.</w:t>
      </w:r>
      <w:r w:rsidRPr="009F66B4">
        <w:rPr>
          <w:rStyle w:val="apple-converted-space"/>
          <w:rFonts w:ascii="Baskerville Old Face" w:hAnsi="Baskerville Old Face" w:cs="Tahoma"/>
          <w:color w:val="000000"/>
          <w:szCs w:val="18"/>
        </w:rPr>
        <w:t> </w:t>
      </w:r>
      <w:r w:rsidRPr="009F66B4">
        <w:rPr>
          <w:rFonts w:ascii="Baskerville Old Face" w:hAnsi="Baskerville Old Face" w:cs="Tahoma"/>
          <w:i/>
          <w:iCs/>
          <w:color w:val="000000"/>
          <w:szCs w:val="18"/>
        </w:rPr>
        <w:t>Peter the First,</w:t>
      </w:r>
      <w:r w:rsidRPr="009F66B4">
        <w:rPr>
          <w:rStyle w:val="apple-converted-space"/>
          <w:rFonts w:ascii="Baskerville Old Face" w:hAnsi="Baskerville Old Face" w:cs="Tahoma"/>
          <w:i/>
          <w:iCs/>
          <w:color w:val="000000"/>
          <w:szCs w:val="18"/>
        </w:rPr>
        <w:t> </w:t>
      </w:r>
      <w:r w:rsidRPr="009F66B4">
        <w:rPr>
          <w:rFonts w:ascii="Baskerville Old Face" w:hAnsi="Baskerville Old Face" w:cs="Tahoma"/>
          <w:color w:val="000000"/>
          <w:szCs w:val="18"/>
        </w:rPr>
        <w:t xml:space="preserve">by introducing the Manners and Customs of Europe among the European People in his Dominions, found at that Time such Means as even he himself was not sanguine enough to expect.... 8. The Possessions of the Russian Empire extend upon the terrestrial Globe to 32 Degrees of Latitude, and to 165 of Longitude. 9. The Sovereign is absolute; for there is no other Authority but that which centers in his single Person, that can act with a </w:t>
      </w:r>
      <w:proofErr w:type="spellStart"/>
      <w:r w:rsidRPr="009F66B4">
        <w:rPr>
          <w:rFonts w:ascii="Baskerville Old Face" w:hAnsi="Baskerville Old Face" w:cs="Tahoma"/>
          <w:color w:val="000000"/>
          <w:szCs w:val="18"/>
        </w:rPr>
        <w:t>Vigour</w:t>
      </w:r>
      <w:proofErr w:type="spellEnd"/>
      <w:r w:rsidRPr="009F66B4">
        <w:rPr>
          <w:rFonts w:ascii="Baskerville Old Face" w:hAnsi="Baskerville Old Face" w:cs="Tahoma"/>
          <w:color w:val="000000"/>
          <w:szCs w:val="18"/>
        </w:rPr>
        <w:t xml:space="preserve"> proportionate to the Extent of such a vast Dominion. 10. The Extent of the Dominion requires an absolute Power to be vested in that Person who rules over it. It is expedient so to be, that the quick Dispatch of Affairs, sent from distant Parts, might make ample Amends for the Delay occasioned by the great Distance of the Places. 11. Every other Form of Government whatsoever would not only have been prejudicial to Russia, but would even have proved its entire Ruin. 12. Another Reason is: That it is better to be subject to the Laws under one Master, </w:t>
      </w:r>
      <w:proofErr w:type="gramStart"/>
      <w:r w:rsidRPr="009F66B4">
        <w:rPr>
          <w:rFonts w:ascii="Baskerville Old Face" w:hAnsi="Baskerville Old Face" w:cs="Tahoma"/>
          <w:color w:val="000000"/>
          <w:szCs w:val="18"/>
        </w:rPr>
        <w:t>than</w:t>
      </w:r>
      <w:proofErr w:type="gramEnd"/>
      <w:r w:rsidRPr="009F66B4">
        <w:rPr>
          <w:rFonts w:ascii="Baskerville Old Face" w:hAnsi="Baskerville Old Face" w:cs="Tahoma"/>
          <w:color w:val="000000"/>
          <w:szCs w:val="18"/>
        </w:rPr>
        <w:t xml:space="preserve"> to be subservient to many. 13. What is the true End of Monarchy? Not to deprive People of their natural Liberty; but to correct their Actions, </w:t>
      </w:r>
      <w:proofErr w:type="gramStart"/>
      <w:r w:rsidRPr="009F66B4">
        <w:rPr>
          <w:rFonts w:ascii="Baskerville Old Face" w:hAnsi="Baskerville Old Face" w:cs="Tahoma"/>
          <w:color w:val="000000"/>
          <w:szCs w:val="18"/>
        </w:rPr>
        <w:t>in order to</w:t>
      </w:r>
      <w:proofErr w:type="gramEnd"/>
      <w:r w:rsidRPr="009F66B4">
        <w:rPr>
          <w:rFonts w:ascii="Baskerville Old Face" w:hAnsi="Baskerville Old Face" w:cs="Tahoma"/>
          <w:color w:val="000000"/>
          <w:szCs w:val="18"/>
        </w:rPr>
        <w:t xml:space="preserve"> attain the</w:t>
      </w:r>
      <w:r w:rsidRPr="009F66B4">
        <w:rPr>
          <w:rStyle w:val="apple-converted-space"/>
          <w:rFonts w:ascii="Baskerville Old Face" w:hAnsi="Baskerville Old Face" w:cs="Tahoma"/>
          <w:color w:val="000000"/>
          <w:szCs w:val="18"/>
        </w:rPr>
        <w:t> </w:t>
      </w:r>
      <w:r w:rsidRPr="009F66B4">
        <w:rPr>
          <w:rFonts w:ascii="Baskerville Old Face" w:hAnsi="Baskerville Old Face" w:cs="Tahoma"/>
          <w:i/>
          <w:iCs/>
          <w:color w:val="000000"/>
          <w:szCs w:val="18"/>
        </w:rPr>
        <w:t>supreme Good.</w:t>
      </w:r>
      <w:r w:rsidRPr="009F66B4">
        <w:rPr>
          <w:rStyle w:val="apple-converted-space"/>
          <w:rFonts w:ascii="Baskerville Old Face" w:hAnsi="Baskerville Old Face" w:cs="Tahoma"/>
          <w:i/>
          <w:iCs/>
          <w:color w:val="000000"/>
          <w:szCs w:val="18"/>
        </w:rPr>
        <w:t> </w:t>
      </w:r>
      <w:r w:rsidRPr="009F66B4">
        <w:rPr>
          <w:rFonts w:ascii="Baskerville Old Face" w:hAnsi="Baskerville Old Face" w:cs="Tahoma"/>
          <w:color w:val="000000"/>
          <w:szCs w:val="18"/>
        </w:rPr>
        <w:t xml:space="preserve">14. The Form of Government, therefore, which best attains this End, and at the same Time sets less Bounds than others to natural Liberty, is that which coincides with the Views and Purposes of rational Creatures, and answers the End, upon which we ought to fix a steadfast Eye in the Regulations of civil Polity. 15. The Intention and the End of Monarchy, is the Glory of the Citizens, of the State, and of the Sovereign. 16. But, from this Glory, a Sense of Liberty arises in a People governed by a Monarch; which may produce in these States as much Energy in transacting the most important Affairs, and may contribute as much to the Happiness of the Subjects, as even Liberty itself.... 33. The Laws ought to be so framed, as to secure the Safety of every Citizen as much as possible. 34. The Equality of the Citizens consists in this; that they should all be subject to the same Laws. 35. This Equality requires Institutions so well adapted, as to prevent the Rich from oppressing those who are not so wealthy as themselves, and converting all the Charges and Employments </w:t>
      </w:r>
      <w:proofErr w:type="spellStart"/>
      <w:r w:rsidRPr="009F66B4">
        <w:rPr>
          <w:rFonts w:ascii="Baskerville Old Face" w:hAnsi="Baskerville Old Face" w:cs="Tahoma"/>
          <w:color w:val="000000"/>
          <w:szCs w:val="18"/>
        </w:rPr>
        <w:t>intrusted</w:t>
      </w:r>
      <w:proofErr w:type="spellEnd"/>
      <w:r w:rsidRPr="009F66B4">
        <w:rPr>
          <w:rFonts w:ascii="Baskerville Old Face" w:hAnsi="Baskerville Old Face" w:cs="Tahoma"/>
          <w:color w:val="000000"/>
          <w:szCs w:val="18"/>
        </w:rPr>
        <w:t xml:space="preserve"> to them as Magistrates only, to their own private Emolument.... 37. In a State or Assemblage of People that live together in a Community, where there are Laws, Liberty can only consist</w:t>
      </w:r>
      <w:r w:rsidRPr="009F66B4">
        <w:rPr>
          <w:rStyle w:val="apple-converted-space"/>
          <w:rFonts w:ascii="Baskerville Old Face" w:hAnsi="Baskerville Old Face" w:cs="Tahoma"/>
          <w:color w:val="000000"/>
          <w:szCs w:val="18"/>
        </w:rPr>
        <w:t> </w:t>
      </w:r>
      <w:r w:rsidRPr="009F66B4">
        <w:rPr>
          <w:rFonts w:ascii="Baskerville Old Face" w:hAnsi="Baskerville Old Face" w:cs="Tahoma"/>
          <w:i/>
          <w:iCs/>
          <w:color w:val="000000"/>
          <w:szCs w:val="18"/>
        </w:rPr>
        <w:t>in doing that which every One ought to do,</w:t>
      </w:r>
      <w:r w:rsidRPr="009F66B4">
        <w:rPr>
          <w:rStyle w:val="apple-converted-space"/>
          <w:rFonts w:ascii="Baskerville Old Face" w:hAnsi="Baskerville Old Face" w:cs="Tahoma"/>
          <w:i/>
          <w:iCs/>
          <w:color w:val="000000"/>
          <w:szCs w:val="18"/>
        </w:rPr>
        <w:t> </w:t>
      </w:r>
      <w:r w:rsidRPr="009F66B4">
        <w:rPr>
          <w:rFonts w:ascii="Baskerville Old Face" w:hAnsi="Baskerville Old Face" w:cs="Tahoma"/>
          <w:color w:val="000000"/>
          <w:szCs w:val="18"/>
        </w:rPr>
        <w:t>and</w:t>
      </w:r>
      <w:r w:rsidRPr="009F66B4">
        <w:rPr>
          <w:rStyle w:val="apple-converted-space"/>
          <w:rFonts w:ascii="Baskerville Old Face" w:hAnsi="Baskerville Old Face" w:cs="Tahoma"/>
          <w:color w:val="000000"/>
          <w:szCs w:val="18"/>
        </w:rPr>
        <w:t> </w:t>
      </w:r>
      <w:r w:rsidRPr="009F66B4">
        <w:rPr>
          <w:rFonts w:ascii="Baskerville Old Face" w:hAnsi="Baskerville Old Face" w:cs="Tahoma"/>
          <w:i/>
          <w:iCs/>
          <w:color w:val="000000"/>
          <w:szCs w:val="18"/>
        </w:rPr>
        <w:t>not to be constrained to do that which One ought not to do.</w:t>
      </w:r>
      <w:r w:rsidRPr="009F66B4">
        <w:rPr>
          <w:rStyle w:val="apple-converted-space"/>
          <w:rFonts w:ascii="Baskerville Old Face" w:hAnsi="Baskerville Old Face" w:cs="Tahoma"/>
          <w:i/>
          <w:iCs/>
          <w:color w:val="000000"/>
          <w:szCs w:val="18"/>
        </w:rPr>
        <w:t> </w:t>
      </w:r>
      <w:r w:rsidRPr="009F66B4">
        <w:rPr>
          <w:rFonts w:ascii="Baskerville Old Face" w:hAnsi="Baskerville Old Face" w:cs="Tahoma"/>
          <w:color w:val="000000"/>
          <w:szCs w:val="18"/>
        </w:rPr>
        <w:t>38. A Man ought to form in his own Mind an exact and clear Idea of what Liberty is.</w:t>
      </w:r>
      <w:r w:rsidRPr="009F66B4">
        <w:rPr>
          <w:rStyle w:val="apple-converted-space"/>
          <w:rFonts w:ascii="Baskerville Old Face" w:hAnsi="Baskerville Old Face" w:cs="Tahoma"/>
          <w:color w:val="000000"/>
          <w:szCs w:val="18"/>
        </w:rPr>
        <w:t> </w:t>
      </w:r>
      <w:r w:rsidRPr="009F66B4">
        <w:rPr>
          <w:rFonts w:ascii="Baskerville Old Face" w:hAnsi="Baskerville Old Face" w:cs="Tahoma"/>
          <w:i/>
          <w:iCs/>
          <w:color w:val="000000"/>
          <w:szCs w:val="18"/>
        </w:rPr>
        <w:t>Liberty is the Right of doing whatsoever the Laws allow:</w:t>
      </w:r>
      <w:r w:rsidRPr="009F66B4">
        <w:rPr>
          <w:rStyle w:val="apple-converted-space"/>
          <w:rFonts w:ascii="Baskerville Old Face" w:hAnsi="Baskerville Old Face" w:cs="Tahoma"/>
          <w:i/>
          <w:iCs/>
          <w:color w:val="000000"/>
          <w:szCs w:val="18"/>
        </w:rPr>
        <w:t> </w:t>
      </w:r>
      <w:r w:rsidRPr="009F66B4">
        <w:rPr>
          <w:rFonts w:ascii="Baskerville Old Face" w:hAnsi="Baskerville Old Face" w:cs="Tahoma"/>
          <w:color w:val="000000"/>
          <w:szCs w:val="18"/>
        </w:rPr>
        <w:t>And if any one Citizen could do what the Laws forbid, there would be no more Liberty; because others would have an equal Power of doing the same. 39. The political Liberty of a Citizen is the Peace of Mind arising from the Consciousness, that every Individual enjoys his peculiar Safety; and in order that the People might attain this Liberty, the Laws ought to be so framed, that no one Citizen should stand in Fear of another; but that all of them should stand in Fear of the same Laws.</w:t>
      </w:r>
    </w:p>
    <w:p w14:paraId="14F1ECFD" w14:textId="77777777" w:rsidR="00FB400E" w:rsidRDefault="00C17B70" w:rsidP="00FB400E">
      <w:pPr>
        <w:pStyle w:val="hbodytext"/>
        <w:spacing w:before="180" w:beforeAutospacing="0" w:after="180" w:afterAutospacing="0" w:line="240" w:lineRule="atLeast"/>
        <w:rPr>
          <w:rStyle w:val="apple-converted-space"/>
          <w:rFonts w:ascii="Baskerville Old Face" w:hAnsi="Baskerville Old Face" w:cs="Tahoma"/>
          <w:color w:val="000000"/>
          <w:sz w:val="18"/>
          <w:szCs w:val="18"/>
        </w:rPr>
      </w:pPr>
      <w:r w:rsidRPr="00FB400E">
        <w:rPr>
          <w:rFonts w:ascii="Baskerville Old Face" w:hAnsi="Baskerville Old Face" w:cs="Tahoma"/>
          <w:color w:val="000000"/>
          <w:sz w:val="18"/>
          <w:szCs w:val="18"/>
        </w:rPr>
        <w:t>From</w:t>
      </w:r>
      <w:r w:rsidRPr="00FB400E">
        <w:rPr>
          <w:rStyle w:val="apple-converted-space"/>
          <w:rFonts w:ascii="Baskerville Old Face" w:hAnsi="Baskerville Old Face" w:cs="Tahoma"/>
          <w:color w:val="000000"/>
          <w:sz w:val="18"/>
          <w:szCs w:val="18"/>
        </w:rPr>
        <w:t> </w:t>
      </w:r>
      <w:r w:rsidRPr="00FB400E">
        <w:rPr>
          <w:rFonts w:ascii="Baskerville Old Face" w:hAnsi="Baskerville Old Face" w:cs="Tahoma"/>
          <w:i/>
          <w:iCs/>
          <w:color w:val="000000"/>
          <w:sz w:val="18"/>
          <w:szCs w:val="18"/>
        </w:rPr>
        <w:t xml:space="preserve">Documents of Catherine the Great: The Correspondence with Voltaire and the </w:t>
      </w:r>
      <w:proofErr w:type="spellStart"/>
      <w:r w:rsidRPr="00FB400E">
        <w:rPr>
          <w:rFonts w:ascii="Baskerville Old Face" w:hAnsi="Baskerville Old Face" w:cs="Tahoma"/>
          <w:i/>
          <w:iCs/>
          <w:color w:val="000000"/>
          <w:sz w:val="18"/>
          <w:szCs w:val="18"/>
        </w:rPr>
        <w:t>Instructionof</w:t>
      </w:r>
      <w:proofErr w:type="spellEnd"/>
      <w:r w:rsidRPr="00FB400E">
        <w:rPr>
          <w:rFonts w:ascii="Baskerville Old Face" w:hAnsi="Baskerville Old Face" w:cs="Tahoma"/>
          <w:i/>
          <w:iCs/>
          <w:color w:val="000000"/>
          <w:sz w:val="18"/>
          <w:szCs w:val="18"/>
        </w:rPr>
        <w:t xml:space="preserve"> l767 in the English Text of l768, W.</w:t>
      </w:r>
      <w:r w:rsidRPr="00FB400E">
        <w:rPr>
          <w:rStyle w:val="apple-converted-space"/>
          <w:rFonts w:ascii="Baskerville Old Face" w:hAnsi="Baskerville Old Face" w:cs="Tahoma"/>
          <w:i/>
          <w:iCs/>
          <w:color w:val="000000"/>
          <w:sz w:val="18"/>
          <w:szCs w:val="18"/>
        </w:rPr>
        <w:t> </w:t>
      </w:r>
      <w:r w:rsidRPr="00FB400E">
        <w:rPr>
          <w:rFonts w:ascii="Baskerville Old Face" w:hAnsi="Baskerville Old Face" w:cs="Tahoma"/>
          <w:color w:val="000000"/>
          <w:sz w:val="18"/>
          <w:szCs w:val="18"/>
        </w:rPr>
        <w:t xml:space="preserve">F. </w:t>
      </w:r>
      <w:proofErr w:type="spellStart"/>
      <w:r w:rsidRPr="00FB400E">
        <w:rPr>
          <w:rFonts w:ascii="Baskerville Old Face" w:hAnsi="Baskerville Old Face" w:cs="Tahoma"/>
          <w:color w:val="000000"/>
          <w:sz w:val="18"/>
          <w:szCs w:val="18"/>
        </w:rPr>
        <w:t>Reddaway</w:t>
      </w:r>
      <w:proofErr w:type="spellEnd"/>
      <w:r w:rsidRPr="00FB400E">
        <w:rPr>
          <w:rFonts w:ascii="Baskerville Old Face" w:hAnsi="Baskerville Old Face" w:cs="Tahoma"/>
          <w:color w:val="000000"/>
          <w:sz w:val="18"/>
          <w:szCs w:val="18"/>
        </w:rPr>
        <w:t>, trans. (Cambridge: Cambridge University Press, 1931), pp. 216-17, 219, 231, 241, 244, 256 258.</w:t>
      </w:r>
      <w:r w:rsidRPr="00FB400E">
        <w:rPr>
          <w:rStyle w:val="apple-converted-space"/>
          <w:rFonts w:ascii="Baskerville Old Face" w:hAnsi="Baskerville Old Face" w:cs="Tahoma"/>
          <w:color w:val="000000"/>
          <w:sz w:val="18"/>
          <w:szCs w:val="18"/>
        </w:rPr>
        <w:t> </w:t>
      </w:r>
    </w:p>
    <w:p w14:paraId="201D64C7" w14:textId="77777777" w:rsidR="00FB400E" w:rsidRPr="00FB400E" w:rsidRDefault="00FB400E" w:rsidP="00FB400E">
      <w:pPr>
        <w:pStyle w:val="hbodytext"/>
        <w:spacing w:before="180" w:beforeAutospacing="0" w:after="180" w:afterAutospacing="0" w:line="240" w:lineRule="atLeast"/>
        <w:rPr>
          <w:rFonts w:ascii="Baskerville Old Face" w:hAnsi="Baskerville Old Face" w:cs="Tahoma"/>
          <w:color w:val="000000"/>
          <w:sz w:val="18"/>
          <w:szCs w:val="18"/>
        </w:rPr>
      </w:pPr>
    </w:p>
    <w:p w14:paraId="22AFE8FB" w14:textId="77777777" w:rsidR="00057230" w:rsidRPr="009F66B4" w:rsidRDefault="00057230" w:rsidP="009F66B4">
      <w:pPr>
        <w:jc w:val="center"/>
        <w:rPr>
          <w:rFonts w:ascii="Baskerville Old Face" w:hAnsi="Baskerville Old Face"/>
          <w:u w:val="single"/>
        </w:rPr>
      </w:pPr>
    </w:p>
    <w:p w14:paraId="5189B1FC" w14:textId="77777777" w:rsidR="00057230" w:rsidRPr="009F66B4" w:rsidRDefault="00057230" w:rsidP="009F66B4">
      <w:pPr>
        <w:shd w:val="clear" w:color="auto" w:fill="FFFFFF"/>
        <w:spacing w:before="100" w:beforeAutospacing="1" w:after="100" w:afterAutospacing="1" w:line="240" w:lineRule="auto"/>
        <w:jc w:val="center"/>
        <w:outlineLvl w:val="0"/>
        <w:rPr>
          <w:rFonts w:ascii="Baskerville Old Face" w:eastAsia="Times New Roman" w:hAnsi="Baskerville Old Face" w:cs="Arial"/>
          <w:b/>
          <w:bCs/>
          <w:color w:val="000000"/>
          <w:kern w:val="36"/>
          <w:sz w:val="28"/>
          <w:szCs w:val="48"/>
          <w:u w:val="single"/>
        </w:rPr>
      </w:pPr>
      <w:r w:rsidRPr="009F66B4">
        <w:rPr>
          <w:rFonts w:ascii="Baskerville Old Face" w:eastAsia="Times New Roman" w:hAnsi="Baskerville Old Face" w:cs="Arial"/>
          <w:b/>
          <w:bCs/>
          <w:color w:val="000000"/>
          <w:kern w:val="36"/>
          <w:sz w:val="28"/>
          <w:szCs w:val="48"/>
          <w:u w:val="single"/>
        </w:rPr>
        <w:t>Frederick II (The Great) of Prussia</w:t>
      </w:r>
    </w:p>
    <w:p w14:paraId="2A7DF15B" w14:textId="77777777" w:rsidR="00057230" w:rsidRPr="00FB400E" w:rsidRDefault="00057230" w:rsidP="00057230">
      <w:pPr>
        <w:shd w:val="clear" w:color="auto" w:fill="FFFFFF"/>
        <w:spacing w:before="100" w:beforeAutospacing="1" w:after="100" w:afterAutospacing="1" w:line="240" w:lineRule="auto"/>
        <w:outlineLvl w:val="0"/>
        <w:rPr>
          <w:rFonts w:ascii="Baskerville Old Face" w:eastAsia="Times New Roman" w:hAnsi="Baskerville Old Face" w:cs="Arial"/>
          <w:b/>
          <w:bCs/>
          <w:color w:val="000000"/>
          <w:kern w:val="36"/>
          <w:sz w:val="28"/>
          <w:szCs w:val="48"/>
        </w:rPr>
      </w:pPr>
      <w:r w:rsidRPr="00FB400E">
        <w:rPr>
          <w:rFonts w:ascii="Baskerville Old Face" w:eastAsia="Times New Roman" w:hAnsi="Baskerville Old Face" w:cs="Arial"/>
          <w:b/>
          <w:bCs/>
          <w:i/>
          <w:iCs/>
          <w:color w:val="000000"/>
          <w:kern w:val="36"/>
          <w:sz w:val="28"/>
          <w:szCs w:val="48"/>
        </w:rPr>
        <w:t>Political Testament</w:t>
      </w:r>
    </w:p>
    <w:p w14:paraId="3CA0FD9C" w14:textId="77777777" w:rsidR="00057230" w:rsidRPr="00FB400E" w:rsidRDefault="00057230" w:rsidP="00057230">
      <w:pPr>
        <w:pStyle w:val="NormalWeb"/>
        <w:shd w:val="clear" w:color="auto" w:fill="FFFFFF"/>
        <w:rPr>
          <w:rFonts w:ascii="Baskerville Old Face" w:hAnsi="Baskerville Old Face" w:cs="Arial"/>
          <w:color w:val="000000"/>
          <w:szCs w:val="27"/>
        </w:rPr>
      </w:pPr>
    </w:p>
    <w:p w14:paraId="072E2371" w14:textId="77777777" w:rsidR="00057230" w:rsidRPr="00FB400E" w:rsidRDefault="00057230" w:rsidP="00057230">
      <w:pPr>
        <w:pStyle w:val="NormalWeb"/>
        <w:shd w:val="clear" w:color="auto" w:fill="FFFFFF"/>
        <w:rPr>
          <w:rFonts w:ascii="Baskerville Old Face" w:hAnsi="Baskerville Old Face" w:cs="Arial"/>
          <w:color w:val="000000"/>
          <w:szCs w:val="27"/>
        </w:rPr>
      </w:pPr>
      <w:r w:rsidRPr="00FB400E">
        <w:rPr>
          <w:rFonts w:ascii="Baskerville Old Face" w:hAnsi="Baskerville Old Face" w:cs="Arial"/>
          <w:color w:val="000000"/>
          <w:szCs w:val="27"/>
        </w:rPr>
        <w:t>A well conducted government must have an underlying concept so well integrated that it could be likened to a system of philosophy. All actions taken must be well reasoned, and all financial, political and military matters must flow towards one goal, which is the strengthening of the state and the furthering of its power. However, such a system can flow but from a single brain, and this must be that of the sovereign. Laziness, hedonism and imbecility, these are the causes which restrain princes in working at the noble task of bringing happiness to their subjects . . . A sovereign is not elevated to his high position, supreme power has not been confined to him in order that he may live in lazy luxury, enriching himself by the labor of the people, being happy while everyone else suffers. The sovereign is the first servant of the state. He is well paid in order that he may sustain the dignity of his office, but one demands that he work efficiently for the good of the state, and that he, at the very least, pay personal attention to the most important problems . . .</w:t>
      </w:r>
    </w:p>
    <w:p w14:paraId="10124A65" w14:textId="77777777" w:rsidR="00057230" w:rsidRPr="00FB400E" w:rsidRDefault="00057230" w:rsidP="00057230">
      <w:pPr>
        <w:pStyle w:val="NormalWeb"/>
        <w:shd w:val="clear" w:color="auto" w:fill="FFFFFF"/>
        <w:rPr>
          <w:rFonts w:ascii="Baskerville Old Face" w:hAnsi="Baskerville Old Face" w:cs="Arial"/>
          <w:color w:val="000000"/>
          <w:szCs w:val="27"/>
        </w:rPr>
      </w:pPr>
      <w:r w:rsidRPr="00FB400E">
        <w:rPr>
          <w:rFonts w:ascii="Baskerville Old Face" w:hAnsi="Baskerville Old Face" w:cs="Arial"/>
          <w:color w:val="000000"/>
          <w:szCs w:val="27"/>
        </w:rPr>
        <w:t xml:space="preserve">You can see, without doubt, how important it is that the King of Prussia govern personally. Just as it would have been impossible for Newton to arrive at his system of attractions if he had worked in harness with Leibnitz and Descartes, so a system of politics cannot be arrived at and continued if it has not sprung from a single brain . . . All parts of the government are inexorably linked with each other. Finance, politics and military affairs are inseparable; it does not suffice that one will be well administered; they must all be . . . a Prince who governs personally, who has formed his [own] political system, will not be handicapped when occasions arise where he </w:t>
      </w:r>
      <w:proofErr w:type="gramStart"/>
      <w:r w:rsidRPr="00FB400E">
        <w:rPr>
          <w:rFonts w:ascii="Baskerville Old Face" w:hAnsi="Baskerville Old Face" w:cs="Arial"/>
          <w:color w:val="000000"/>
          <w:szCs w:val="27"/>
        </w:rPr>
        <w:t>has to</w:t>
      </w:r>
      <w:proofErr w:type="gramEnd"/>
      <w:r w:rsidRPr="00FB400E">
        <w:rPr>
          <w:rFonts w:ascii="Baskerville Old Face" w:hAnsi="Baskerville Old Face" w:cs="Arial"/>
          <w:color w:val="000000"/>
          <w:szCs w:val="27"/>
        </w:rPr>
        <w:t xml:space="preserve"> act swiftly, for he can guide all matters towards the end which he has set for himself . . .</w:t>
      </w:r>
    </w:p>
    <w:p w14:paraId="28BCBBD7" w14:textId="77777777" w:rsidR="00057230" w:rsidRPr="00FB400E" w:rsidRDefault="00057230" w:rsidP="00057230">
      <w:pPr>
        <w:pStyle w:val="NormalWeb"/>
        <w:shd w:val="clear" w:color="auto" w:fill="FFFFFF"/>
        <w:rPr>
          <w:rFonts w:ascii="Baskerville Old Face" w:hAnsi="Baskerville Old Face" w:cs="Arial"/>
          <w:color w:val="000000"/>
          <w:szCs w:val="27"/>
        </w:rPr>
      </w:pPr>
      <w:r w:rsidRPr="00FB400E">
        <w:rPr>
          <w:rFonts w:ascii="Baskerville Old Face" w:hAnsi="Baskerville Old Face" w:cs="Arial"/>
          <w:color w:val="000000"/>
          <w:szCs w:val="27"/>
        </w:rPr>
        <w:t>Catholics, Lutherans, Reformed, Jews and other Christian sects live in this state, and live together in peace. If the sovereign, actuated by a mistaken zeal, declares himself for one religion or another, parties spring up, heated disputes ensue, little by little persecutions will commence and, in the end, the religion persecuted will leave the fatherland, and millions of subjects will enrich our neighbors by their skill and industry.</w:t>
      </w:r>
    </w:p>
    <w:p w14:paraId="7BABB682" w14:textId="5EE7E745" w:rsidR="00FB400E" w:rsidRPr="009F66B4" w:rsidRDefault="00057230" w:rsidP="009F66B4">
      <w:pPr>
        <w:pStyle w:val="NormalWeb"/>
        <w:shd w:val="clear" w:color="auto" w:fill="FFFFFF"/>
        <w:rPr>
          <w:rFonts w:ascii="Baskerville Old Face" w:hAnsi="Baskerville Old Face" w:cs="Arial"/>
          <w:color w:val="000000"/>
          <w:szCs w:val="27"/>
        </w:rPr>
      </w:pPr>
      <w:r w:rsidRPr="00FB400E">
        <w:rPr>
          <w:rFonts w:ascii="Baskerville Old Face" w:hAnsi="Baskerville Old Face" w:cs="Arial"/>
          <w:color w:val="000000"/>
          <w:szCs w:val="27"/>
        </w:rPr>
        <w:t xml:space="preserve">It is of no concern in politics whether the ruler has a religion or whether he has none. All religions, if one examines them, are founded on superstitious systems, </w:t>
      </w:r>
      <w:proofErr w:type="gramStart"/>
      <w:r w:rsidRPr="00FB400E">
        <w:rPr>
          <w:rFonts w:ascii="Baskerville Old Face" w:hAnsi="Baskerville Old Face" w:cs="Arial"/>
          <w:color w:val="000000"/>
          <w:szCs w:val="27"/>
        </w:rPr>
        <w:t>more or less absurd</w:t>
      </w:r>
      <w:proofErr w:type="gramEnd"/>
      <w:r w:rsidRPr="00FB400E">
        <w:rPr>
          <w:rFonts w:ascii="Baskerville Old Face" w:hAnsi="Baskerville Old Face" w:cs="Arial"/>
          <w:color w:val="000000"/>
          <w:szCs w:val="27"/>
        </w:rPr>
        <w:t>. It is impossible for a man of good sense, who dissects their contents, not to see their error; but these prejudices, these errors and mysteries, were made for men, and one must know enough to respect the public and not to outrage its faith, whatever religion be involved.</w:t>
      </w:r>
    </w:p>
    <w:p w14:paraId="0585819B" w14:textId="77777777" w:rsidR="00057230" w:rsidRPr="009F66B4" w:rsidRDefault="00057230">
      <w:pPr>
        <w:rPr>
          <w:rFonts w:ascii="Baskerville Old Face" w:hAnsi="Baskerville Old Face"/>
          <w:u w:val="single"/>
        </w:rPr>
      </w:pPr>
    </w:p>
    <w:p w14:paraId="6DC9CBD5" w14:textId="77777777" w:rsidR="00057230" w:rsidRPr="009F66B4" w:rsidRDefault="00057230">
      <w:pPr>
        <w:rPr>
          <w:rFonts w:ascii="Baskerville Old Face" w:hAnsi="Baskerville Old Face"/>
          <w:u w:val="single"/>
        </w:rPr>
      </w:pPr>
    </w:p>
    <w:p w14:paraId="719D90E1" w14:textId="77777777" w:rsidR="00057230" w:rsidRPr="009F66B4" w:rsidRDefault="00057230" w:rsidP="00057230">
      <w:pPr>
        <w:spacing w:after="0" w:line="240" w:lineRule="auto"/>
        <w:jc w:val="center"/>
        <w:rPr>
          <w:rFonts w:ascii="Baskerville Old Face" w:eastAsia="Times New Roman" w:hAnsi="Baskerville Old Face" w:cs="Times New Roman"/>
          <w:color w:val="000000"/>
          <w:sz w:val="27"/>
          <w:szCs w:val="27"/>
          <w:u w:val="single"/>
        </w:rPr>
      </w:pPr>
      <w:r w:rsidRPr="009F66B4">
        <w:rPr>
          <w:rFonts w:ascii="Baskerville Old Face" w:eastAsia="Times New Roman" w:hAnsi="Baskerville Old Face" w:cs="Times New Roman"/>
          <w:b/>
          <w:bCs/>
          <w:color w:val="000000"/>
          <w:sz w:val="36"/>
          <w:szCs w:val="36"/>
          <w:u w:val="single"/>
        </w:rPr>
        <w:lastRenderedPageBreak/>
        <w:t>Joseph II, Religious Toleration, and the Austrian Jews</w:t>
      </w:r>
    </w:p>
    <w:p w14:paraId="44CBF429" w14:textId="77777777" w:rsidR="00057230" w:rsidRPr="00FB400E" w:rsidRDefault="00057230" w:rsidP="00057230">
      <w:pPr>
        <w:spacing w:after="0" w:line="240" w:lineRule="auto"/>
        <w:jc w:val="center"/>
        <w:rPr>
          <w:rFonts w:ascii="Baskerville Old Face" w:eastAsia="Times New Roman" w:hAnsi="Baskerville Old Face" w:cs="Times New Roman"/>
          <w:color w:val="000000"/>
          <w:sz w:val="27"/>
          <w:szCs w:val="27"/>
        </w:rPr>
      </w:pPr>
      <w:r w:rsidRPr="00FB400E">
        <w:rPr>
          <w:rFonts w:ascii="Baskerville Old Face" w:eastAsia="Times New Roman" w:hAnsi="Baskerville Old Face" w:cs="Times New Roman"/>
          <w:color w:val="000000"/>
          <w:sz w:val="27"/>
          <w:szCs w:val="27"/>
        </w:rPr>
        <w:br/>
        <w:t>Joseph II</w:t>
      </w:r>
    </w:p>
    <w:p w14:paraId="5F629C70" w14:textId="77777777" w:rsidR="00057230" w:rsidRPr="00FB400E" w:rsidRDefault="00057230" w:rsidP="00057230">
      <w:pPr>
        <w:spacing w:after="0" w:line="240" w:lineRule="auto"/>
        <w:jc w:val="center"/>
        <w:rPr>
          <w:rFonts w:ascii="Baskerville Old Face" w:eastAsia="Times New Roman" w:hAnsi="Baskerville Old Face" w:cs="Times New Roman"/>
          <w:color w:val="000000"/>
          <w:sz w:val="27"/>
          <w:szCs w:val="27"/>
        </w:rPr>
      </w:pPr>
      <w:r w:rsidRPr="00FB400E">
        <w:rPr>
          <w:rFonts w:ascii="Baskerville Old Face" w:eastAsia="Times New Roman" w:hAnsi="Baskerville Old Face" w:cs="Times New Roman"/>
          <w:color w:val="000000"/>
          <w:sz w:val="27"/>
          <w:szCs w:val="27"/>
        </w:rPr>
        <w:t>(1781)</w:t>
      </w:r>
    </w:p>
    <w:p w14:paraId="651862D5" w14:textId="77777777" w:rsidR="00057230" w:rsidRPr="00FB400E" w:rsidRDefault="00057230" w:rsidP="00057230">
      <w:pPr>
        <w:spacing w:after="240" w:line="240" w:lineRule="auto"/>
        <w:rPr>
          <w:rFonts w:ascii="Baskerville Old Face" w:eastAsia="Times New Roman" w:hAnsi="Baskerville Old Face" w:cs="Times New Roman"/>
          <w:color w:val="000000"/>
          <w:sz w:val="27"/>
          <w:szCs w:val="27"/>
        </w:rPr>
      </w:pPr>
      <w:r w:rsidRPr="00FB400E">
        <w:rPr>
          <w:rFonts w:ascii="Baskerville Old Face" w:eastAsia="Times New Roman" w:hAnsi="Baskerville Old Face" w:cs="Times New Roman"/>
          <w:color w:val="000000"/>
          <w:sz w:val="27"/>
          <w:szCs w:val="27"/>
        </w:rPr>
        <w:t> </w:t>
      </w:r>
    </w:p>
    <w:p w14:paraId="73945FAA" w14:textId="77777777" w:rsidR="00057230" w:rsidRPr="00FB400E" w:rsidRDefault="00057230" w:rsidP="009F66B4">
      <w:pPr>
        <w:spacing w:before="100" w:beforeAutospacing="1" w:after="100" w:afterAutospacing="1" w:line="240" w:lineRule="auto"/>
        <w:jc w:val="both"/>
        <w:rPr>
          <w:rFonts w:ascii="Baskerville Old Face" w:eastAsia="Times New Roman" w:hAnsi="Baskerville Old Face" w:cs="Times New Roman"/>
          <w:color w:val="000000"/>
          <w:sz w:val="27"/>
          <w:szCs w:val="27"/>
        </w:rPr>
      </w:pPr>
      <w:proofErr w:type="gramStart"/>
      <w:r w:rsidRPr="00FB400E">
        <w:rPr>
          <w:rFonts w:ascii="Baskerville Old Face" w:eastAsia="Times New Roman" w:hAnsi="Baskerville Old Face" w:cs="Times New Roman"/>
          <w:color w:val="000000"/>
          <w:sz w:val="27"/>
          <w:szCs w:val="27"/>
        </w:rPr>
        <w:t>In order to</w:t>
      </w:r>
      <w:proofErr w:type="gramEnd"/>
      <w:r w:rsidRPr="00FB400E">
        <w:rPr>
          <w:rFonts w:ascii="Baskerville Old Face" w:eastAsia="Times New Roman" w:hAnsi="Baskerville Old Face" w:cs="Times New Roman"/>
          <w:color w:val="000000"/>
          <w:sz w:val="27"/>
          <w:szCs w:val="27"/>
        </w:rPr>
        <w:t xml:space="preserve"> make the Jews more useful, the discrimination hitherto observed in relation to their clothing is abolished in its entirety. </w:t>
      </w:r>
      <w:proofErr w:type="gramStart"/>
      <w:r w:rsidRPr="00FB400E">
        <w:rPr>
          <w:rFonts w:ascii="Baskerville Old Face" w:eastAsia="Times New Roman" w:hAnsi="Baskerville Old Face" w:cs="Times New Roman"/>
          <w:color w:val="000000"/>
          <w:sz w:val="27"/>
          <w:szCs w:val="27"/>
        </w:rPr>
        <w:t>Consequently</w:t>
      </w:r>
      <w:proofErr w:type="gramEnd"/>
      <w:r w:rsidRPr="00FB400E">
        <w:rPr>
          <w:rFonts w:ascii="Baskerville Old Face" w:eastAsia="Times New Roman" w:hAnsi="Baskerville Old Face" w:cs="Times New Roman"/>
          <w:color w:val="000000"/>
          <w:sz w:val="27"/>
          <w:szCs w:val="27"/>
        </w:rPr>
        <w:t xml:space="preserve"> the obligation for the men to wear yellow armbands and the women to wear yellow ribbons is abolished. If they behave quietly and decently, then no one has the right to dictate to them on matters of dress.</w:t>
      </w:r>
    </w:p>
    <w:p w14:paraId="1E26F83E" w14:textId="77777777" w:rsidR="00057230" w:rsidRPr="00FB400E" w:rsidRDefault="00057230" w:rsidP="009F66B4">
      <w:pPr>
        <w:spacing w:before="100" w:beforeAutospacing="1" w:after="100" w:afterAutospacing="1" w:line="240" w:lineRule="auto"/>
        <w:jc w:val="both"/>
        <w:rPr>
          <w:rFonts w:ascii="Baskerville Old Face" w:eastAsia="Times New Roman" w:hAnsi="Baskerville Old Face" w:cs="Times New Roman"/>
          <w:color w:val="000000"/>
          <w:sz w:val="27"/>
          <w:szCs w:val="27"/>
        </w:rPr>
      </w:pPr>
      <w:r w:rsidRPr="00FB400E">
        <w:rPr>
          <w:rFonts w:ascii="Baskerville Old Face" w:eastAsia="Times New Roman" w:hAnsi="Baskerville Old Face" w:cs="Times New Roman"/>
          <w:color w:val="000000"/>
          <w:sz w:val="27"/>
          <w:szCs w:val="27"/>
        </w:rPr>
        <w:t xml:space="preserve">Within two years the Jews must abandon their own language. ... </w:t>
      </w:r>
      <w:proofErr w:type="gramStart"/>
      <w:r w:rsidRPr="00FB400E">
        <w:rPr>
          <w:rFonts w:ascii="Baskerville Old Face" w:eastAsia="Times New Roman" w:hAnsi="Baskerville Old Face" w:cs="Times New Roman"/>
          <w:color w:val="000000"/>
          <w:sz w:val="27"/>
          <w:szCs w:val="27"/>
        </w:rPr>
        <w:t>Consequently</w:t>
      </w:r>
      <w:proofErr w:type="gramEnd"/>
      <w:r w:rsidRPr="00FB400E">
        <w:rPr>
          <w:rFonts w:ascii="Baskerville Old Face" w:eastAsia="Times New Roman" w:hAnsi="Baskerville Old Face" w:cs="Times New Roman"/>
          <w:color w:val="000000"/>
          <w:sz w:val="27"/>
          <w:szCs w:val="27"/>
        </w:rPr>
        <w:t xml:space="preserve"> the Jews may use their own language only during religious services.</w:t>
      </w:r>
    </w:p>
    <w:p w14:paraId="580E232F" w14:textId="77777777" w:rsidR="00057230" w:rsidRPr="00FB400E" w:rsidRDefault="00057230" w:rsidP="009F66B4">
      <w:pPr>
        <w:spacing w:before="100" w:beforeAutospacing="1" w:after="100" w:afterAutospacing="1" w:line="240" w:lineRule="auto"/>
        <w:jc w:val="both"/>
        <w:rPr>
          <w:rFonts w:ascii="Baskerville Old Face" w:eastAsia="Times New Roman" w:hAnsi="Baskerville Old Face" w:cs="Times New Roman"/>
          <w:color w:val="000000"/>
          <w:sz w:val="27"/>
          <w:szCs w:val="27"/>
        </w:rPr>
      </w:pPr>
      <w:r w:rsidRPr="00FB400E">
        <w:rPr>
          <w:rFonts w:ascii="Baskerville Old Face" w:eastAsia="Times New Roman" w:hAnsi="Baskerville Old Face" w:cs="Times New Roman"/>
          <w:color w:val="000000"/>
          <w:sz w:val="27"/>
          <w:szCs w:val="27"/>
        </w:rPr>
        <w:t>Those Jews who do not have the opportunity to send their children to Jewish schools are to be compelled to send them to Christian schools, to learn reading, writing, arithmetic and other subjects.</w:t>
      </w:r>
    </w:p>
    <w:p w14:paraId="3168B8E9" w14:textId="77777777" w:rsidR="00057230" w:rsidRPr="00FB400E" w:rsidRDefault="00057230" w:rsidP="009F66B4">
      <w:pPr>
        <w:spacing w:before="100" w:beforeAutospacing="1" w:after="100" w:afterAutospacing="1" w:line="240" w:lineRule="auto"/>
        <w:jc w:val="both"/>
        <w:rPr>
          <w:rFonts w:ascii="Baskerville Old Face" w:eastAsia="Times New Roman" w:hAnsi="Baskerville Old Face" w:cs="Times New Roman"/>
          <w:color w:val="000000"/>
          <w:sz w:val="27"/>
          <w:szCs w:val="27"/>
        </w:rPr>
      </w:pPr>
      <w:r w:rsidRPr="00FB400E">
        <w:rPr>
          <w:rFonts w:ascii="Baskerville Old Face" w:eastAsia="Times New Roman" w:hAnsi="Baskerville Old Face" w:cs="Times New Roman"/>
          <w:color w:val="000000"/>
          <w:sz w:val="27"/>
          <w:szCs w:val="27"/>
        </w:rPr>
        <w:t>Jewish youth will also be allowed to attend the imperial universities.</w:t>
      </w:r>
    </w:p>
    <w:p w14:paraId="198A9FA2" w14:textId="77777777" w:rsidR="00057230" w:rsidRPr="00FB400E" w:rsidRDefault="00057230" w:rsidP="009F66B4">
      <w:pPr>
        <w:spacing w:before="100" w:beforeAutospacing="1" w:after="100" w:afterAutospacing="1" w:line="240" w:lineRule="auto"/>
        <w:jc w:val="both"/>
        <w:rPr>
          <w:rFonts w:ascii="Baskerville Old Face" w:eastAsia="Times New Roman" w:hAnsi="Baskerville Old Face" w:cs="Times New Roman"/>
          <w:color w:val="000000"/>
          <w:sz w:val="27"/>
          <w:szCs w:val="27"/>
        </w:rPr>
      </w:pPr>
      <w:r w:rsidRPr="00FB400E">
        <w:rPr>
          <w:rFonts w:ascii="Baskerville Old Face" w:eastAsia="Times New Roman" w:hAnsi="Baskerville Old Face" w:cs="Times New Roman"/>
          <w:color w:val="000000"/>
          <w:sz w:val="27"/>
          <w:szCs w:val="27"/>
        </w:rPr>
        <w:t>To prevent the Jewish children and the Jews in general suffering as a result of the concessions granted to them, the authorities and the leaders of the local communities must instruct the subjects in a rational manner that the Jews are to be regarded like any other fellow human-beings and that there must be an end to the prejudice and contempt which some subjects, particularly the unintelligent, have shown towards the Jewish nation and which several times in the past have led to deplorable </w:t>
      </w:r>
      <w:proofErr w:type="spellStart"/>
      <w:r w:rsidRPr="00FB400E">
        <w:rPr>
          <w:rFonts w:ascii="Baskerville Old Face" w:eastAsia="Times New Roman" w:hAnsi="Baskerville Old Face" w:cs="Times New Roman"/>
          <w:color w:val="000000"/>
          <w:sz w:val="27"/>
          <w:szCs w:val="27"/>
        </w:rPr>
        <w:t>behaviour</w:t>
      </w:r>
      <w:proofErr w:type="spellEnd"/>
      <w:r w:rsidRPr="00FB400E">
        <w:rPr>
          <w:rFonts w:ascii="Baskerville Old Face" w:eastAsia="Times New Roman" w:hAnsi="Baskerville Old Face" w:cs="Times New Roman"/>
          <w:color w:val="000000"/>
          <w:sz w:val="27"/>
          <w:szCs w:val="27"/>
        </w:rPr>
        <w:t xml:space="preserve"> and even criminal excesses. On the other </w:t>
      </w:r>
      <w:proofErr w:type="gramStart"/>
      <w:r w:rsidRPr="00FB400E">
        <w:rPr>
          <w:rFonts w:ascii="Baskerville Old Face" w:eastAsia="Times New Roman" w:hAnsi="Baskerville Old Face" w:cs="Times New Roman"/>
          <w:color w:val="000000"/>
          <w:sz w:val="27"/>
          <w:szCs w:val="27"/>
        </w:rPr>
        <w:t>hand</w:t>
      </w:r>
      <w:proofErr w:type="gramEnd"/>
      <w:r w:rsidRPr="00FB400E">
        <w:rPr>
          <w:rFonts w:ascii="Baskerville Old Face" w:eastAsia="Times New Roman" w:hAnsi="Baskerville Old Face" w:cs="Times New Roman"/>
          <w:color w:val="000000"/>
          <w:sz w:val="27"/>
          <w:szCs w:val="27"/>
        </w:rPr>
        <w:t xml:space="preserve"> the Jews must be warned to behave like decent citizens and it must be </w:t>
      </w:r>
      <w:proofErr w:type="spellStart"/>
      <w:r w:rsidRPr="00FB400E">
        <w:rPr>
          <w:rFonts w:ascii="Baskerville Old Face" w:eastAsia="Times New Roman" w:hAnsi="Baskerville Old Face" w:cs="Times New Roman"/>
          <w:color w:val="000000"/>
          <w:sz w:val="27"/>
          <w:szCs w:val="27"/>
        </w:rPr>
        <w:t>emphasised</w:t>
      </w:r>
      <w:proofErr w:type="spellEnd"/>
      <w:r w:rsidRPr="00FB400E">
        <w:rPr>
          <w:rFonts w:ascii="Baskerville Old Face" w:eastAsia="Times New Roman" w:hAnsi="Baskerville Old Face" w:cs="Times New Roman"/>
          <w:color w:val="000000"/>
          <w:sz w:val="27"/>
          <w:szCs w:val="27"/>
        </w:rPr>
        <w:t> in particular that they must not allow the beneficence of His Majesty to go to their heads and indulge in wanton and licentious excesses and swindling.</w:t>
      </w:r>
    </w:p>
    <w:p w14:paraId="761ACD49" w14:textId="77777777" w:rsidR="00057230" w:rsidRPr="00FB400E" w:rsidRDefault="00057230">
      <w:pPr>
        <w:rPr>
          <w:rFonts w:ascii="Baskerville Old Face" w:hAnsi="Baskerville Old Face"/>
        </w:rPr>
      </w:pPr>
    </w:p>
    <w:sectPr w:rsidR="00057230" w:rsidRPr="00FB40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Baskerville Old Face">
    <w:panose1 w:val="02020602080505020303"/>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B70"/>
    <w:rsid w:val="00057230"/>
    <w:rsid w:val="001613F5"/>
    <w:rsid w:val="002A2928"/>
    <w:rsid w:val="003A3428"/>
    <w:rsid w:val="00515D4B"/>
    <w:rsid w:val="006C60E4"/>
    <w:rsid w:val="009F66B4"/>
    <w:rsid w:val="00C17B70"/>
    <w:rsid w:val="00FB400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FFC5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0572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odytext">
    <w:name w:val="h_body_text"/>
    <w:basedOn w:val="Normal"/>
    <w:rsid w:val="00C17B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17B70"/>
  </w:style>
  <w:style w:type="paragraph" w:styleId="NormalWeb">
    <w:name w:val="Normal (Web)"/>
    <w:basedOn w:val="Normal"/>
    <w:uiPriority w:val="99"/>
    <w:unhideWhenUsed/>
    <w:rsid w:val="000572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057230"/>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818149">
      <w:bodyDiv w:val="1"/>
      <w:marLeft w:val="0"/>
      <w:marRight w:val="0"/>
      <w:marTop w:val="0"/>
      <w:marBottom w:val="0"/>
      <w:divBdr>
        <w:top w:val="none" w:sz="0" w:space="0" w:color="auto"/>
        <w:left w:val="none" w:sz="0" w:space="0" w:color="auto"/>
        <w:bottom w:val="none" w:sz="0" w:space="0" w:color="auto"/>
        <w:right w:val="none" w:sz="0" w:space="0" w:color="auto"/>
      </w:divBdr>
    </w:div>
    <w:div w:id="935593720">
      <w:bodyDiv w:val="1"/>
      <w:marLeft w:val="0"/>
      <w:marRight w:val="0"/>
      <w:marTop w:val="0"/>
      <w:marBottom w:val="0"/>
      <w:divBdr>
        <w:top w:val="none" w:sz="0" w:space="0" w:color="auto"/>
        <w:left w:val="none" w:sz="0" w:space="0" w:color="auto"/>
        <w:bottom w:val="none" w:sz="0" w:space="0" w:color="auto"/>
        <w:right w:val="none" w:sz="0" w:space="0" w:color="auto"/>
      </w:divBdr>
    </w:div>
    <w:div w:id="996692573">
      <w:bodyDiv w:val="1"/>
      <w:marLeft w:val="0"/>
      <w:marRight w:val="0"/>
      <w:marTop w:val="0"/>
      <w:marBottom w:val="0"/>
      <w:divBdr>
        <w:top w:val="none" w:sz="0" w:space="0" w:color="auto"/>
        <w:left w:val="none" w:sz="0" w:space="0" w:color="auto"/>
        <w:bottom w:val="none" w:sz="0" w:space="0" w:color="auto"/>
        <w:right w:val="none" w:sz="0" w:space="0" w:color="auto"/>
      </w:divBdr>
    </w:div>
    <w:div w:id="1543858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1293</Words>
  <Characters>7375</Characters>
  <Application>Microsoft Macintosh Word</Application>
  <DocSecurity>0</DocSecurity>
  <Lines>61</Lines>
  <Paragraphs>17</Paragraphs>
  <ScaleCrop>false</ScaleCrop>
  <Company/>
  <LinksUpToDate>false</LinksUpToDate>
  <CharactersWithSpaces>8651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Clarke</dc:creator>
  <cp:lastModifiedBy>Michael Lipari</cp:lastModifiedBy>
  <cp:revision>6</cp:revision>
  <dcterms:created xsi:type="dcterms:W3CDTF">2016-12-22T12:21:00Z</dcterms:created>
  <dcterms:modified xsi:type="dcterms:W3CDTF">2017-12-01T03:24:00Z</dcterms:modified>
</cp:coreProperties>
</file>