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5C4" w:rsidRPr="004D75C4" w:rsidRDefault="004D75C4" w:rsidP="004D75C4">
      <w:pPr>
        <w:jc w:val="center"/>
        <w:rPr>
          <w:rFonts w:ascii="Felix Titling" w:eastAsia="Batang" w:hAnsi="Felix Titling"/>
          <w:color w:val="0D0D0D" w:themeColor="text1" w:themeTint="F2"/>
          <w:sz w:val="36"/>
          <w:u w:val="single"/>
        </w:rPr>
      </w:pPr>
      <w:r w:rsidRPr="004D75C4">
        <w:rPr>
          <w:rFonts w:ascii="Felix Titling" w:eastAsia="Batang" w:hAnsi="Felix Titling"/>
          <w:color w:val="0D0D0D" w:themeColor="text1" w:themeTint="F2"/>
          <w:sz w:val="36"/>
          <w:u w:val="single"/>
        </w:rPr>
        <w:t>Conversion of Russia</w:t>
      </w:r>
    </w:p>
    <w:p w:rsidR="00446CA8" w:rsidRPr="004D75C4" w:rsidRDefault="004D75C4" w:rsidP="004D75C4">
      <w:pPr>
        <w:jc w:val="both"/>
        <w:rPr>
          <w:rFonts w:ascii="Bookman Old Style" w:eastAsia="Batang" w:hAnsi="Bookman Old Style"/>
          <w:color w:val="0D0D0D" w:themeColor="text1" w:themeTint="F2"/>
        </w:rPr>
      </w:pPr>
      <w:r w:rsidRPr="004D75C4">
        <w:rPr>
          <w:rFonts w:ascii="Bookman Old Style" w:eastAsia="Batang" w:hAnsi="Bookman Old Style"/>
          <w:color w:val="0D0D0D" w:themeColor="text1" w:themeTint="F2"/>
        </w:rPr>
        <w:drawing>
          <wp:anchor distT="0" distB="0" distL="114300" distR="114300" simplePos="0" relativeHeight="251658240" behindDoc="1" locked="0" layoutInCell="1" allowOverlap="1" wp14:anchorId="2193EE00" wp14:editId="431E30AB">
            <wp:simplePos x="0" y="0"/>
            <wp:positionH relativeFrom="column">
              <wp:posOffset>3869055</wp:posOffset>
            </wp:positionH>
            <wp:positionV relativeFrom="paragraph">
              <wp:posOffset>42545</wp:posOffset>
            </wp:positionV>
            <wp:extent cx="2026285" cy="2703195"/>
            <wp:effectExtent l="0" t="0" r="0" b="1905"/>
            <wp:wrapTight wrapText="bothSides">
              <wp:wrapPolygon edited="0">
                <wp:start x="203" y="0"/>
                <wp:lineTo x="0" y="152"/>
                <wp:lineTo x="0" y="21159"/>
                <wp:lineTo x="203" y="21463"/>
                <wp:lineTo x="21119" y="21463"/>
                <wp:lineTo x="21322" y="21159"/>
                <wp:lineTo x="21322" y="152"/>
                <wp:lineTo x="21119" y="0"/>
                <wp:lineTo x="203" y="0"/>
              </wp:wrapPolygon>
            </wp:wrapTight>
            <wp:docPr id="2" name="Picture 2" descr="https://static.independent.co.uk/s3fs-public/styles/article_small/public/thumbnails/image/2015/06/21/19/26-Grand-Duke-Vladimir-Svyatoslavich-Ala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independent.co.uk/s3fs-public/styles/article_small/public/thumbnails/image/2015/06/21/19/26-Grand-Duke-Vladimir-Svyatoslavich-Alam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6285" cy="2703195"/>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Pr="004D75C4">
        <w:rPr>
          <w:rFonts w:ascii="Bookman Old Style" w:eastAsia="Batang" w:hAnsi="Bookman Old Style"/>
          <w:color w:val="0D0D0D" w:themeColor="text1" w:themeTint="F2"/>
        </w:rPr>
        <w:t xml:space="preserve">Vladimir then announced the return of the diplomats who had been sent out, and suggested that their report be heard. He thus commanded them to speak out before his vassals. The envoys reported: "When we journeyed among the </w:t>
      </w:r>
      <w:proofErr w:type="spellStart"/>
      <w:r w:rsidRPr="004D75C4">
        <w:rPr>
          <w:rFonts w:ascii="Bookman Old Style" w:eastAsia="Batang" w:hAnsi="Bookman Old Style"/>
          <w:color w:val="0D0D0D" w:themeColor="text1" w:themeTint="F2"/>
        </w:rPr>
        <w:t>Bulgars</w:t>
      </w:r>
      <w:proofErr w:type="spellEnd"/>
      <w:r w:rsidRPr="004D75C4">
        <w:rPr>
          <w:rFonts w:ascii="Bookman Old Style" w:eastAsia="Batang" w:hAnsi="Bookman Old Style"/>
          <w:color w:val="0D0D0D" w:themeColor="text1" w:themeTint="F2"/>
        </w:rPr>
        <w:t xml:space="preserve">, we </w:t>
      </w:r>
      <w:r>
        <w:rPr>
          <w:rFonts w:ascii="Bookman Old Style" w:eastAsia="Batang" w:hAnsi="Bookman Old Style"/>
          <w:color w:val="0D0D0D" w:themeColor="text1" w:themeTint="F2"/>
        </w:rPr>
        <w:t>saw</w:t>
      </w:r>
      <w:r w:rsidRPr="004D75C4">
        <w:rPr>
          <w:rFonts w:ascii="Bookman Old Style" w:eastAsia="Batang" w:hAnsi="Bookman Old Style"/>
          <w:color w:val="0D0D0D" w:themeColor="text1" w:themeTint="F2"/>
        </w:rPr>
        <w:t xml:space="preserve"> how they worship in their temple, called a mosque… Their religion is not </w:t>
      </w:r>
      <w:r>
        <w:rPr>
          <w:rFonts w:ascii="Bookman Old Style" w:eastAsia="Batang" w:hAnsi="Bookman Old Style"/>
          <w:color w:val="0D0D0D" w:themeColor="text1" w:themeTint="F2"/>
        </w:rPr>
        <w:t>fitting for us</w:t>
      </w:r>
      <w:r w:rsidRPr="004D75C4">
        <w:rPr>
          <w:rFonts w:ascii="Bookman Old Style" w:eastAsia="Batang" w:hAnsi="Bookman Old Style"/>
          <w:color w:val="0D0D0D" w:themeColor="text1" w:themeTint="F2"/>
        </w:rPr>
        <w:t>. Then we went among the Germans, and saw them performing many ceremonies in their temples; but we beheld no glory there. Then we went on to Greece</w:t>
      </w:r>
      <w:r w:rsidR="00012361">
        <w:rPr>
          <w:rFonts w:ascii="Bookman Old Style" w:eastAsia="Batang" w:hAnsi="Bookman Old Style"/>
          <w:color w:val="0D0D0D" w:themeColor="text1" w:themeTint="F2"/>
        </w:rPr>
        <w:t xml:space="preserve"> [specifically Constantinople]</w:t>
      </w:r>
      <w:bookmarkStart w:id="0" w:name="_GoBack"/>
      <w:bookmarkEnd w:id="0"/>
      <w:r w:rsidRPr="004D75C4">
        <w:rPr>
          <w:rFonts w:ascii="Bookman Old Style" w:eastAsia="Batang" w:hAnsi="Bookman Old Style"/>
          <w:color w:val="0D0D0D" w:themeColor="text1" w:themeTint="F2"/>
        </w:rPr>
        <w:t xml:space="preserve">, and the Greeks led us to the structures where they worship their God, and we knew not whether we were in heaven or on earth. For on earth there is no such splendor or such beauty, and we are at a loss how to describe it. We know only that God dwells there among men, and their service is fairer than the ceremonies of other nations. </w:t>
      </w:r>
      <w:proofErr w:type="gramStart"/>
      <w:r w:rsidRPr="004D75C4">
        <w:rPr>
          <w:rFonts w:ascii="Bookman Old Style" w:eastAsia="Batang" w:hAnsi="Bookman Old Style"/>
          <w:color w:val="0D0D0D" w:themeColor="text1" w:themeTint="F2"/>
        </w:rPr>
        <w:t>For we cannot forget that beauty.</w:t>
      </w:r>
      <w:proofErr w:type="gramEnd"/>
      <w:r w:rsidRPr="004D75C4">
        <w:rPr>
          <w:rFonts w:ascii="Bookman Old Style" w:eastAsia="Batang" w:hAnsi="Bookman Old Style"/>
          <w:color w:val="0D0D0D" w:themeColor="text1" w:themeTint="F2"/>
        </w:rPr>
        <w:t xml:space="preserve"> Every man, after tasting something sweet, is afterward unwilling to accept that which is bitter, and therefore we cannot dwell longer here." Vladimir then inquired where they should all accept baptism, and they replied that the decision rested with him</w:t>
      </w:r>
      <w:r w:rsidRPr="004D75C4">
        <w:t xml:space="preserve"> </w:t>
      </w:r>
    </w:p>
    <w:p w:rsidR="004D75C4" w:rsidRPr="004D75C4" w:rsidRDefault="004D75C4" w:rsidP="004D75C4">
      <w:pPr>
        <w:pStyle w:val="NormalWeb"/>
        <w:jc w:val="both"/>
        <w:rPr>
          <w:rFonts w:ascii="Bookman Old Style" w:eastAsia="Batang" w:hAnsi="Bookman Old Style"/>
          <w:color w:val="0D0D0D" w:themeColor="text1" w:themeTint="F2"/>
          <w:sz w:val="22"/>
          <w:szCs w:val="27"/>
        </w:rPr>
      </w:pPr>
      <w:r w:rsidRPr="004D75C4">
        <w:rPr>
          <w:rFonts w:ascii="Bookman Old Style" w:eastAsia="Batang" w:hAnsi="Bookman Old Style"/>
          <w:color w:val="0D0D0D" w:themeColor="text1" w:themeTint="F2"/>
          <w:sz w:val="22"/>
          <w:szCs w:val="27"/>
        </w:rPr>
        <w:t>By divine agency, Vladimir was suffering at that moment from a disease of the eyes, and could see nothing, being in great distress.</w:t>
      </w:r>
      <w:r>
        <w:rPr>
          <w:rFonts w:ascii="Bookman Old Style" w:eastAsia="Batang" w:hAnsi="Bookman Old Style"/>
          <w:color w:val="0D0D0D" w:themeColor="text1" w:themeTint="F2"/>
          <w:sz w:val="22"/>
          <w:szCs w:val="27"/>
        </w:rPr>
        <w:t>.</w:t>
      </w:r>
      <w:r w:rsidRPr="004D75C4">
        <w:rPr>
          <w:rFonts w:ascii="Bookman Old Style" w:eastAsia="Batang" w:hAnsi="Bookman Old Style"/>
          <w:color w:val="0D0D0D" w:themeColor="text1" w:themeTint="F2"/>
          <w:sz w:val="22"/>
          <w:szCs w:val="27"/>
        </w:rPr>
        <w:t>. Upon experiencing this miraculous cure</w:t>
      </w:r>
      <w:r w:rsidR="00012361">
        <w:rPr>
          <w:rFonts w:ascii="Bookman Old Style" w:eastAsia="Batang" w:hAnsi="Bookman Old Style"/>
          <w:color w:val="0D0D0D" w:themeColor="text1" w:themeTint="F2"/>
          <w:sz w:val="22"/>
          <w:szCs w:val="27"/>
        </w:rPr>
        <w:t xml:space="preserve"> [he was cured by a baptism allegedly]</w:t>
      </w:r>
      <w:r w:rsidRPr="004D75C4">
        <w:rPr>
          <w:rFonts w:ascii="Bookman Old Style" w:eastAsia="Batang" w:hAnsi="Bookman Old Style"/>
          <w:color w:val="0D0D0D" w:themeColor="text1" w:themeTint="F2"/>
          <w:sz w:val="22"/>
          <w:szCs w:val="27"/>
        </w:rPr>
        <w:t xml:space="preserve">, Vladimir glorified God, saying, "I have now perceived the one true God." When his followers beheld this miracle, many of them were also </w:t>
      </w:r>
      <w:r w:rsidRPr="004D75C4">
        <w:rPr>
          <w:rFonts w:ascii="Bookman Old Style" w:eastAsia="Batang" w:hAnsi="Bookman Old Style"/>
          <w:color w:val="0D0D0D" w:themeColor="text1" w:themeTint="F2"/>
          <w:sz w:val="22"/>
          <w:szCs w:val="27"/>
        </w:rPr>
        <w:t>baptized</w:t>
      </w:r>
      <w:r w:rsidR="00012361">
        <w:rPr>
          <w:rFonts w:ascii="Bookman Old Style" w:eastAsia="Batang" w:hAnsi="Bookman Old Style"/>
          <w:color w:val="0D0D0D" w:themeColor="text1" w:themeTint="F2"/>
          <w:sz w:val="22"/>
          <w:szCs w:val="27"/>
        </w:rPr>
        <w:t>…</w:t>
      </w:r>
    </w:p>
    <w:p w:rsidR="004D75C4" w:rsidRDefault="004D75C4" w:rsidP="004D75C4">
      <w:pPr>
        <w:pStyle w:val="NormalWeb"/>
        <w:jc w:val="both"/>
        <w:rPr>
          <w:rFonts w:ascii="Bookman Old Style" w:hAnsi="Bookman Old Style"/>
          <w:color w:val="0D0D0D" w:themeColor="text1" w:themeTint="F2"/>
          <w:sz w:val="22"/>
          <w:szCs w:val="27"/>
          <w:shd w:val="clear" w:color="auto" w:fill="FFFFE8"/>
        </w:rPr>
      </w:pPr>
      <w:r w:rsidRPr="004D75C4">
        <w:rPr>
          <w:rFonts w:ascii="Bookman Old Style" w:hAnsi="Bookman Old Style"/>
          <w:color w:val="0D0D0D" w:themeColor="text1" w:themeTint="F2"/>
          <w:sz w:val="22"/>
          <w:szCs w:val="27"/>
          <w:shd w:val="clear" w:color="auto" w:fill="FFFFE8"/>
        </w:rPr>
        <w:t>When the prince arrived at his capital, he directed that the idols should be overthrown and that some should be cut to pieces and others burned with fire</w:t>
      </w:r>
      <w:r w:rsidRPr="004D75C4">
        <w:rPr>
          <w:rFonts w:ascii="Bookman Old Style" w:hAnsi="Bookman Old Style"/>
          <w:color w:val="0D0D0D" w:themeColor="text1" w:themeTint="F2"/>
          <w:sz w:val="22"/>
          <w:szCs w:val="27"/>
          <w:shd w:val="clear" w:color="auto" w:fill="FFFFE8"/>
        </w:rPr>
        <w:t>..</w:t>
      </w:r>
      <w:r w:rsidRPr="004D75C4">
        <w:rPr>
          <w:rFonts w:ascii="Bookman Old Style" w:hAnsi="Bookman Old Style"/>
          <w:color w:val="0D0D0D" w:themeColor="text1" w:themeTint="F2"/>
          <w:sz w:val="22"/>
          <w:szCs w:val="27"/>
          <w:shd w:val="clear" w:color="auto" w:fill="FFFFE8"/>
        </w:rPr>
        <w:t>. </w:t>
      </w:r>
      <w:r w:rsidRPr="004D75C4">
        <w:rPr>
          <w:rFonts w:ascii="Bookman Old Style" w:hAnsi="Bookman Old Style"/>
          <w:color w:val="0D0D0D" w:themeColor="text1" w:themeTint="F2"/>
          <w:sz w:val="22"/>
          <w:szCs w:val="27"/>
          <w:shd w:val="clear" w:color="auto" w:fill="FFFFE8"/>
        </w:rPr>
        <w:t>he ordained that churches should be built and established where pagan idols had previously stood.</w:t>
      </w:r>
    </w:p>
    <w:p w:rsidR="004D75C4" w:rsidRDefault="004D75C4" w:rsidP="004D75C4">
      <w:pPr>
        <w:pStyle w:val="NormalWeb"/>
        <w:jc w:val="both"/>
        <w:rPr>
          <w:rFonts w:ascii="Bookman Old Style" w:hAnsi="Bookman Old Style"/>
          <w:color w:val="0D0D0D" w:themeColor="text1" w:themeTint="F2"/>
          <w:sz w:val="22"/>
          <w:szCs w:val="27"/>
          <w:shd w:val="clear" w:color="auto" w:fill="FFFFE8"/>
        </w:rPr>
      </w:pPr>
    </w:p>
    <w:p w:rsidR="004D75C4" w:rsidRDefault="004D75C4" w:rsidP="004D75C4">
      <w:pPr>
        <w:pStyle w:val="NormalWeb"/>
        <w:jc w:val="both"/>
        <w:rPr>
          <w:rFonts w:ascii="Bookman Old Style" w:hAnsi="Bookman Old Style"/>
          <w:color w:val="0D0D0D" w:themeColor="text1" w:themeTint="F2"/>
          <w:sz w:val="22"/>
          <w:szCs w:val="27"/>
          <w:shd w:val="clear" w:color="auto" w:fill="FFFFE8"/>
        </w:rPr>
      </w:pPr>
      <w:r>
        <w:rPr>
          <w:rFonts w:ascii="Bookman Old Style" w:hAnsi="Bookman Old Style"/>
          <w:color w:val="0D0D0D" w:themeColor="text1" w:themeTint="F2"/>
          <w:sz w:val="22"/>
          <w:szCs w:val="27"/>
          <w:shd w:val="clear" w:color="auto" w:fill="FFFFE8"/>
        </w:rPr>
        <w:t>QUESTIONS:</w:t>
      </w:r>
    </w:p>
    <w:p w:rsidR="004D75C4" w:rsidRDefault="004D75C4" w:rsidP="004D75C4">
      <w:pPr>
        <w:pStyle w:val="NormalWeb"/>
        <w:numPr>
          <w:ilvl w:val="0"/>
          <w:numId w:val="1"/>
        </w:numPr>
        <w:jc w:val="both"/>
        <w:rPr>
          <w:rFonts w:ascii="Bookman Old Style" w:hAnsi="Bookman Old Style"/>
          <w:color w:val="0D0D0D" w:themeColor="text1" w:themeTint="F2"/>
          <w:sz w:val="22"/>
          <w:szCs w:val="27"/>
          <w:shd w:val="clear" w:color="auto" w:fill="FFFFE8"/>
        </w:rPr>
      </w:pPr>
      <w:r>
        <w:rPr>
          <w:rFonts w:ascii="Bookman Old Style" w:hAnsi="Bookman Old Style"/>
          <w:color w:val="0D0D0D" w:themeColor="text1" w:themeTint="F2"/>
          <w:sz w:val="22"/>
          <w:szCs w:val="27"/>
          <w:shd w:val="clear" w:color="auto" w:fill="FFFFE8"/>
        </w:rPr>
        <w:t xml:space="preserve">What convinces </w:t>
      </w:r>
      <w:proofErr w:type="spellStart"/>
      <w:r>
        <w:rPr>
          <w:rFonts w:ascii="Bookman Old Style" w:hAnsi="Bookman Old Style"/>
          <w:color w:val="0D0D0D" w:themeColor="text1" w:themeTint="F2"/>
          <w:sz w:val="22"/>
          <w:szCs w:val="27"/>
          <w:shd w:val="clear" w:color="auto" w:fill="FFFFE8"/>
        </w:rPr>
        <w:t>Vladmir</w:t>
      </w:r>
      <w:proofErr w:type="spellEnd"/>
      <w:r>
        <w:rPr>
          <w:rFonts w:ascii="Bookman Old Style" w:hAnsi="Bookman Old Style"/>
          <w:color w:val="0D0D0D" w:themeColor="text1" w:themeTint="F2"/>
          <w:sz w:val="22"/>
          <w:szCs w:val="27"/>
          <w:shd w:val="clear" w:color="auto" w:fill="FFFFE8"/>
        </w:rPr>
        <w:t xml:space="preserve"> to adopt the Christian religion, specifically that of the Greeks?</w:t>
      </w:r>
    </w:p>
    <w:p w:rsidR="004D75C4" w:rsidRDefault="004D75C4" w:rsidP="004D75C4">
      <w:pPr>
        <w:pStyle w:val="NormalWeb"/>
        <w:jc w:val="both"/>
        <w:rPr>
          <w:rFonts w:ascii="Bookman Old Style" w:hAnsi="Bookman Old Style"/>
          <w:color w:val="0D0D0D" w:themeColor="text1" w:themeTint="F2"/>
          <w:sz w:val="22"/>
          <w:szCs w:val="27"/>
          <w:shd w:val="clear" w:color="auto" w:fill="FFFFE8"/>
        </w:rPr>
      </w:pPr>
    </w:p>
    <w:p w:rsidR="00012361" w:rsidRDefault="00012361" w:rsidP="004D75C4">
      <w:pPr>
        <w:pStyle w:val="NormalWeb"/>
        <w:jc w:val="both"/>
        <w:rPr>
          <w:rFonts w:ascii="Bookman Old Style" w:hAnsi="Bookman Old Style"/>
          <w:color w:val="0D0D0D" w:themeColor="text1" w:themeTint="F2"/>
          <w:sz w:val="22"/>
          <w:szCs w:val="27"/>
          <w:shd w:val="clear" w:color="auto" w:fill="FFFFE8"/>
        </w:rPr>
      </w:pPr>
    </w:p>
    <w:p w:rsidR="00012361" w:rsidRDefault="00012361" w:rsidP="004D75C4">
      <w:pPr>
        <w:pStyle w:val="NormalWeb"/>
        <w:jc w:val="both"/>
        <w:rPr>
          <w:rFonts w:ascii="Bookman Old Style" w:hAnsi="Bookman Old Style"/>
          <w:color w:val="0D0D0D" w:themeColor="text1" w:themeTint="F2"/>
          <w:sz w:val="22"/>
          <w:szCs w:val="27"/>
          <w:shd w:val="clear" w:color="auto" w:fill="FFFFE8"/>
        </w:rPr>
      </w:pPr>
    </w:p>
    <w:p w:rsidR="004D75C4" w:rsidRDefault="00012361" w:rsidP="004D75C4">
      <w:pPr>
        <w:pStyle w:val="NormalWeb"/>
        <w:numPr>
          <w:ilvl w:val="0"/>
          <w:numId w:val="1"/>
        </w:numPr>
        <w:jc w:val="both"/>
        <w:rPr>
          <w:rFonts w:ascii="Bookman Old Style" w:hAnsi="Bookman Old Style"/>
          <w:color w:val="0D0D0D" w:themeColor="text1" w:themeTint="F2"/>
          <w:sz w:val="22"/>
          <w:szCs w:val="27"/>
          <w:shd w:val="clear" w:color="auto" w:fill="FFFFE8"/>
        </w:rPr>
      </w:pPr>
      <w:r w:rsidRPr="00012361">
        <w:rPr>
          <w:rFonts w:ascii="Batang" w:eastAsia="Batang" w:hAnsi="Batang"/>
        </w:rPr>
        <w:lastRenderedPageBreak/>
        <w:drawing>
          <wp:anchor distT="0" distB="0" distL="114300" distR="114300" simplePos="0" relativeHeight="251659264" behindDoc="1" locked="0" layoutInCell="1" allowOverlap="1" wp14:anchorId="19971361" wp14:editId="53CF268F">
            <wp:simplePos x="0" y="0"/>
            <wp:positionH relativeFrom="column">
              <wp:posOffset>2351405</wp:posOffset>
            </wp:positionH>
            <wp:positionV relativeFrom="paragraph">
              <wp:posOffset>125730</wp:posOffset>
            </wp:positionV>
            <wp:extent cx="3349625" cy="4460240"/>
            <wp:effectExtent l="0" t="0" r="3175" b="0"/>
            <wp:wrapTight wrapText="bothSides">
              <wp:wrapPolygon edited="0">
                <wp:start x="0" y="0"/>
                <wp:lineTo x="0" y="21495"/>
                <wp:lineTo x="21498" y="21495"/>
                <wp:lineTo x="21498" y="0"/>
                <wp:lineTo x="0" y="0"/>
              </wp:wrapPolygon>
            </wp:wrapTight>
            <wp:docPr id="3" name="Picture 3" descr="http://www.worldhistory.biz/uploads/posts/2015-09/173w-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orldhistory.biz/uploads/posts/2015-09/173w-186.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3349625" cy="446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4D75C4">
        <w:rPr>
          <w:rFonts w:ascii="Bookman Old Style" w:hAnsi="Bookman Old Style"/>
          <w:color w:val="0D0D0D" w:themeColor="text1" w:themeTint="F2"/>
          <w:sz w:val="22"/>
          <w:szCs w:val="27"/>
          <w:shd w:val="clear" w:color="auto" w:fill="FFFFE8"/>
        </w:rPr>
        <w:t xml:space="preserve">What structure do you think the diplomats of </w:t>
      </w:r>
      <w:proofErr w:type="spellStart"/>
      <w:r w:rsidR="004D75C4">
        <w:rPr>
          <w:rFonts w:ascii="Bookman Old Style" w:hAnsi="Bookman Old Style"/>
          <w:color w:val="0D0D0D" w:themeColor="text1" w:themeTint="F2"/>
          <w:sz w:val="22"/>
          <w:szCs w:val="27"/>
          <w:shd w:val="clear" w:color="auto" w:fill="FFFFE8"/>
        </w:rPr>
        <w:t>Vladmir</w:t>
      </w:r>
      <w:proofErr w:type="spellEnd"/>
      <w:r w:rsidR="004D75C4">
        <w:rPr>
          <w:rFonts w:ascii="Bookman Old Style" w:hAnsi="Bookman Old Style"/>
          <w:color w:val="0D0D0D" w:themeColor="text1" w:themeTint="F2"/>
          <w:sz w:val="22"/>
          <w:szCs w:val="27"/>
          <w:shd w:val="clear" w:color="auto" w:fill="FFFFE8"/>
        </w:rPr>
        <w:t xml:space="preserve"> may have seen in Consta</w:t>
      </w:r>
      <w:r>
        <w:rPr>
          <w:rFonts w:ascii="Bookman Old Style" w:hAnsi="Bookman Old Style"/>
          <w:color w:val="0D0D0D" w:themeColor="text1" w:themeTint="F2"/>
          <w:sz w:val="22"/>
          <w:szCs w:val="27"/>
          <w:shd w:val="clear" w:color="auto" w:fill="FFFFE8"/>
        </w:rPr>
        <w:t>ntinople that convinced them of the Greek religion’s superiority? Why does it convince them?</w:t>
      </w:r>
    </w:p>
    <w:p w:rsidR="00012361" w:rsidRDefault="00012361" w:rsidP="00012361">
      <w:pPr>
        <w:pStyle w:val="ListParagraph"/>
        <w:rPr>
          <w:rFonts w:ascii="Bookman Old Style" w:hAnsi="Bookman Old Style"/>
          <w:color w:val="0D0D0D" w:themeColor="text1" w:themeTint="F2"/>
          <w:szCs w:val="27"/>
          <w:shd w:val="clear" w:color="auto" w:fill="FFFFE8"/>
        </w:rPr>
      </w:pPr>
    </w:p>
    <w:p w:rsidR="00012361" w:rsidRDefault="00012361" w:rsidP="00012361">
      <w:pPr>
        <w:pStyle w:val="ListParagraph"/>
        <w:rPr>
          <w:rFonts w:ascii="Bookman Old Style" w:hAnsi="Bookman Old Style"/>
          <w:color w:val="0D0D0D" w:themeColor="text1" w:themeTint="F2"/>
          <w:szCs w:val="27"/>
          <w:shd w:val="clear" w:color="auto" w:fill="FFFFE8"/>
        </w:rPr>
      </w:pPr>
    </w:p>
    <w:p w:rsidR="00012361" w:rsidRDefault="00012361" w:rsidP="00012361">
      <w:pPr>
        <w:pStyle w:val="ListParagraph"/>
        <w:rPr>
          <w:rFonts w:ascii="Bookman Old Style" w:hAnsi="Bookman Old Style"/>
          <w:color w:val="0D0D0D" w:themeColor="text1" w:themeTint="F2"/>
          <w:szCs w:val="27"/>
          <w:shd w:val="clear" w:color="auto" w:fill="FFFFE8"/>
        </w:rPr>
      </w:pPr>
    </w:p>
    <w:p w:rsidR="00012361" w:rsidRDefault="00012361" w:rsidP="00012361">
      <w:pPr>
        <w:pStyle w:val="ListParagraph"/>
        <w:rPr>
          <w:rFonts w:ascii="Bookman Old Style" w:hAnsi="Bookman Old Style"/>
          <w:color w:val="0D0D0D" w:themeColor="text1" w:themeTint="F2"/>
          <w:szCs w:val="27"/>
          <w:shd w:val="clear" w:color="auto" w:fill="FFFFE8"/>
        </w:rPr>
      </w:pPr>
    </w:p>
    <w:p w:rsidR="00012361" w:rsidRDefault="00012361" w:rsidP="00012361">
      <w:pPr>
        <w:pStyle w:val="ListParagraph"/>
        <w:rPr>
          <w:rFonts w:ascii="Bookman Old Style" w:hAnsi="Bookman Old Style"/>
          <w:color w:val="0D0D0D" w:themeColor="text1" w:themeTint="F2"/>
          <w:szCs w:val="27"/>
          <w:shd w:val="clear" w:color="auto" w:fill="FFFFE8"/>
        </w:rPr>
      </w:pPr>
    </w:p>
    <w:p w:rsidR="00012361" w:rsidRDefault="00012361" w:rsidP="00012361">
      <w:pPr>
        <w:pStyle w:val="ListParagraph"/>
        <w:rPr>
          <w:rFonts w:ascii="Bookman Old Style" w:hAnsi="Bookman Old Style"/>
          <w:color w:val="0D0D0D" w:themeColor="text1" w:themeTint="F2"/>
          <w:szCs w:val="27"/>
          <w:shd w:val="clear" w:color="auto" w:fill="FFFFE8"/>
        </w:rPr>
      </w:pPr>
    </w:p>
    <w:p w:rsidR="00012361" w:rsidRDefault="00012361" w:rsidP="00012361">
      <w:pPr>
        <w:pStyle w:val="ListParagraph"/>
        <w:rPr>
          <w:rFonts w:ascii="Bookman Old Style" w:hAnsi="Bookman Old Style"/>
          <w:color w:val="0D0D0D" w:themeColor="text1" w:themeTint="F2"/>
          <w:szCs w:val="27"/>
          <w:shd w:val="clear" w:color="auto" w:fill="FFFFE8"/>
        </w:rPr>
      </w:pPr>
    </w:p>
    <w:p w:rsidR="00012361" w:rsidRDefault="00012361" w:rsidP="00012361">
      <w:pPr>
        <w:pStyle w:val="ListParagraph"/>
        <w:rPr>
          <w:rFonts w:ascii="Bookman Old Style" w:hAnsi="Bookman Old Style"/>
          <w:color w:val="0D0D0D" w:themeColor="text1" w:themeTint="F2"/>
          <w:szCs w:val="27"/>
          <w:shd w:val="clear" w:color="auto" w:fill="FFFFE8"/>
        </w:rPr>
      </w:pPr>
    </w:p>
    <w:p w:rsidR="00012361" w:rsidRDefault="00012361" w:rsidP="00012361">
      <w:pPr>
        <w:pStyle w:val="ListParagraph"/>
        <w:rPr>
          <w:rFonts w:ascii="Bookman Old Style" w:hAnsi="Bookman Old Style"/>
          <w:color w:val="0D0D0D" w:themeColor="text1" w:themeTint="F2"/>
          <w:szCs w:val="27"/>
          <w:shd w:val="clear" w:color="auto" w:fill="FFFFE8"/>
        </w:rPr>
      </w:pPr>
    </w:p>
    <w:p w:rsidR="00012361" w:rsidRDefault="00012361" w:rsidP="00012361">
      <w:pPr>
        <w:pStyle w:val="ListParagraph"/>
        <w:rPr>
          <w:rFonts w:ascii="Bookman Old Style" w:hAnsi="Bookman Old Style"/>
          <w:color w:val="0D0D0D" w:themeColor="text1" w:themeTint="F2"/>
          <w:szCs w:val="27"/>
          <w:shd w:val="clear" w:color="auto" w:fill="FFFFE8"/>
        </w:rPr>
      </w:pPr>
    </w:p>
    <w:p w:rsidR="00012361" w:rsidRDefault="00012361" w:rsidP="00012361">
      <w:pPr>
        <w:pStyle w:val="ListParagraph"/>
        <w:rPr>
          <w:rFonts w:ascii="Bookman Old Style" w:hAnsi="Bookman Old Style"/>
          <w:color w:val="0D0D0D" w:themeColor="text1" w:themeTint="F2"/>
          <w:szCs w:val="27"/>
          <w:shd w:val="clear" w:color="auto" w:fill="FFFFE8"/>
        </w:rPr>
      </w:pPr>
    </w:p>
    <w:p w:rsidR="00012361" w:rsidRDefault="00012361" w:rsidP="00012361">
      <w:pPr>
        <w:pStyle w:val="ListParagraph"/>
        <w:rPr>
          <w:rFonts w:ascii="Bookman Old Style" w:hAnsi="Bookman Old Style"/>
          <w:color w:val="0D0D0D" w:themeColor="text1" w:themeTint="F2"/>
          <w:szCs w:val="27"/>
          <w:shd w:val="clear" w:color="auto" w:fill="FFFFE8"/>
        </w:rPr>
      </w:pPr>
    </w:p>
    <w:p w:rsidR="00012361" w:rsidRDefault="00012361" w:rsidP="00012361">
      <w:pPr>
        <w:pStyle w:val="ListParagraph"/>
        <w:rPr>
          <w:rFonts w:ascii="Bookman Old Style" w:hAnsi="Bookman Old Style"/>
          <w:color w:val="0D0D0D" w:themeColor="text1" w:themeTint="F2"/>
          <w:szCs w:val="27"/>
          <w:shd w:val="clear" w:color="auto" w:fill="FFFFE8"/>
        </w:rPr>
      </w:pPr>
    </w:p>
    <w:p w:rsidR="00012361" w:rsidRDefault="00012361" w:rsidP="00012361">
      <w:pPr>
        <w:pStyle w:val="ListParagraph"/>
        <w:rPr>
          <w:rFonts w:ascii="Bookman Old Style" w:hAnsi="Bookman Old Style"/>
          <w:color w:val="0D0D0D" w:themeColor="text1" w:themeTint="F2"/>
          <w:szCs w:val="27"/>
          <w:shd w:val="clear" w:color="auto" w:fill="FFFFE8"/>
        </w:rPr>
      </w:pPr>
    </w:p>
    <w:p w:rsidR="00012361" w:rsidRDefault="00012361" w:rsidP="00012361">
      <w:pPr>
        <w:pStyle w:val="ListParagraph"/>
        <w:rPr>
          <w:rFonts w:ascii="Bookman Old Style" w:hAnsi="Bookman Old Style"/>
          <w:color w:val="0D0D0D" w:themeColor="text1" w:themeTint="F2"/>
          <w:szCs w:val="27"/>
          <w:shd w:val="clear" w:color="auto" w:fill="FFFFE8"/>
        </w:rPr>
      </w:pPr>
    </w:p>
    <w:p w:rsidR="00012361" w:rsidRDefault="00012361" w:rsidP="00012361">
      <w:pPr>
        <w:pStyle w:val="ListParagraph"/>
        <w:rPr>
          <w:rFonts w:ascii="Bookman Old Style" w:hAnsi="Bookman Old Style"/>
          <w:color w:val="0D0D0D" w:themeColor="text1" w:themeTint="F2"/>
          <w:szCs w:val="27"/>
          <w:shd w:val="clear" w:color="auto" w:fill="FFFFE8"/>
        </w:rPr>
      </w:pPr>
    </w:p>
    <w:p w:rsidR="00012361" w:rsidRDefault="00012361" w:rsidP="00012361">
      <w:pPr>
        <w:pStyle w:val="NormalWeb"/>
        <w:jc w:val="both"/>
        <w:rPr>
          <w:rFonts w:ascii="Bookman Old Style" w:hAnsi="Bookman Old Style"/>
          <w:color w:val="0D0D0D" w:themeColor="text1" w:themeTint="F2"/>
          <w:sz w:val="22"/>
          <w:szCs w:val="27"/>
          <w:shd w:val="clear" w:color="auto" w:fill="FFFFE8"/>
        </w:rPr>
      </w:pPr>
    </w:p>
    <w:p w:rsidR="00012361" w:rsidRDefault="00012361" w:rsidP="00012361">
      <w:pPr>
        <w:pStyle w:val="NormalWeb"/>
        <w:numPr>
          <w:ilvl w:val="0"/>
          <w:numId w:val="1"/>
        </w:numPr>
        <w:jc w:val="both"/>
        <w:rPr>
          <w:rFonts w:ascii="Bookman Old Style" w:hAnsi="Bookman Old Style"/>
          <w:color w:val="0D0D0D" w:themeColor="text1" w:themeTint="F2"/>
          <w:sz w:val="22"/>
          <w:szCs w:val="27"/>
          <w:shd w:val="clear" w:color="auto" w:fill="FFFFE8"/>
        </w:rPr>
      </w:pPr>
      <w:r>
        <w:rPr>
          <w:rFonts w:ascii="Bookman Old Style" w:hAnsi="Bookman Old Style"/>
          <w:color w:val="0D0D0D" w:themeColor="text1" w:themeTint="F2"/>
          <w:sz w:val="22"/>
          <w:szCs w:val="27"/>
          <w:shd w:val="clear" w:color="auto" w:fill="FFFFE8"/>
        </w:rPr>
        <w:t xml:space="preserve">What other leader we have recently spoken about destroyed pagan idols (polytheistic idols) after “converting” to a new religion? Why are idols forbidden in both religions? </w:t>
      </w:r>
    </w:p>
    <w:p w:rsidR="00012361" w:rsidRDefault="00012361" w:rsidP="00012361">
      <w:pPr>
        <w:pStyle w:val="NormalWeb"/>
        <w:jc w:val="both"/>
        <w:rPr>
          <w:rFonts w:ascii="Bookman Old Style" w:hAnsi="Bookman Old Style"/>
          <w:color w:val="0D0D0D" w:themeColor="text1" w:themeTint="F2"/>
          <w:sz w:val="22"/>
          <w:szCs w:val="27"/>
          <w:shd w:val="clear" w:color="auto" w:fill="FFFFE8"/>
        </w:rPr>
      </w:pPr>
    </w:p>
    <w:p w:rsidR="00012361" w:rsidRDefault="00012361" w:rsidP="00012361">
      <w:pPr>
        <w:pStyle w:val="ListParagraph"/>
        <w:rPr>
          <w:rFonts w:ascii="Bookman Old Style" w:hAnsi="Bookman Old Style"/>
          <w:color w:val="0D0D0D" w:themeColor="text1" w:themeTint="F2"/>
          <w:szCs w:val="27"/>
          <w:shd w:val="clear" w:color="auto" w:fill="FFFFE8"/>
        </w:rPr>
      </w:pPr>
    </w:p>
    <w:p w:rsidR="00012361" w:rsidRDefault="00012361" w:rsidP="00012361">
      <w:pPr>
        <w:pStyle w:val="NormalWeb"/>
        <w:jc w:val="both"/>
        <w:rPr>
          <w:rFonts w:ascii="Bookman Old Style" w:hAnsi="Bookman Old Style"/>
          <w:color w:val="0D0D0D" w:themeColor="text1" w:themeTint="F2"/>
          <w:sz w:val="22"/>
          <w:szCs w:val="27"/>
          <w:shd w:val="clear" w:color="auto" w:fill="FFFFE8"/>
        </w:rPr>
      </w:pPr>
    </w:p>
    <w:p w:rsidR="00012361" w:rsidRPr="004D75C4" w:rsidRDefault="00012361" w:rsidP="00012361">
      <w:pPr>
        <w:pStyle w:val="NormalWeb"/>
        <w:jc w:val="both"/>
        <w:rPr>
          <w:rFonts w:ascii="Bookman Old Style" w:hAnsi="Bookman Old Style"/>
          <w:color w:val="0D0D0D" w:themeColor="text1" w:themeTint="F2"/>
          <w:sz w:val="22"/>
          <w:szCs w:val="27"/>
          <w:shd w:val="clear" w:color="auto" w:fill="FFFFE8"/>
        </w:rPr>
      </w:pPr>
    </w:p>
    <w:p w:rsidR="004D75C4" w:rsidRPr="004D75C4" w:rsidRDefault="004D75C4" w:rsidP="004D75C4">
      <w:pPr>
        <w:jc w:val="both"/>
        <w:rPr>
          <w:rFonts w:ascii="Batang" w:eastAsia="Batang" w:hAnsi="Batang"/>
        </w:rPr>
      </w:pPr>
    </w:p>
    <w:sectPr w:rsidR="004D75C4" w:rsidRPr="004D7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C487E"/>
    <w:multiLevelType w:val="hybridMultilevel"/>
    <w:tmpl w:val="581EF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C4"/>
    <w:rsid w:val="00012361"/>
    <w:rsid w:val="00446CA8"/>
    <w:rsid w:val="004D75C4"/>
    <w:rsid w:val="008E695A"/>
    <w:rsid w:val="00EC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5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7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5C4"/>
    <w:rPr>
      <w:rFonts w:ascii="Tahoma" w:hAnsi="Tahoma" w:cs="Tahoma"/>
      <w:sz w:val="16"/>
      <w:szCs w:val="16"/>
    </w:rPr>
  </w:style>
  <w:style w:type="paragraph" w:styleId="ListParagraph">
    <w:name w:val="List Paragraph"/>
    <w:basedOn w:val="Normal"/>
    <w:uiPriority w:val="34"/>
    <w:qFormat/>
    <w:rsid w:val="000123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5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7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5C4"/>
    <w:rPr>
      <w:rFonts w:ascii="Tahoma" w:hAnsi="Tahoma" w:cs="Tahoma"/>
      <w:sz w:val="16"/>
      <w:szCs w:val="16"/>
    </w:rPr>
  </w:style>
  <w:style w:type="paragraph" w:styleId="ListParagraph">
    <w:name w:val="List Paragraph"/>
    <w:basedOn w:val="Normal"/>
    <w:uiPriority w:val="34"/>
    <w:qFormat/>
    <w:rsid w:val="00012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7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Lipari</dc:creator>
  <cp:lastModifiedBy>Michael Lipari</cp:lastModifiedBy>
  <cp:revision>1</cp:revision>
  <dcterms:created xsi:type="dcterms:W3CDTF">2017-12-14T20:20:00Z</dcterms:created>
  <dcterms:modified xsi:type="dcterms:W3CDTF">2017-12-14T20:42:00Z</dcterms:modified>
</cp:coreProperties>
</file>