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543F6" w14:textId="77777777" w:rsidR="005C0157" w:rsidRDefault="005C0157" w:rsidP="005C0157">
      <w:pPr>
        <w:widowControl w:val="0"/>
        <w:autoSpaceDE w:val="0"/>
        <w:autoSpaceDN w:val="0"/>
        <w:adjustRightInd w:val="0"/>
        <w:jc w:val="both"/>
        <w:rPr>
          <w:rFonts w:ascii="Palatino" w:hAnsi="Palatino"/>
          <w:color w:val="000000" w:themeColor="text1"/>
        </w:rPr>
      </w:pPr>
      <w:r>
        <w:rPr>
          <w:rFonts w:ascii="Palatino" w:hAnsi="Palatino"/>
          <w:color w:val="000000" w:themeColor="text1"/>
        </w:rPr>
        <w:t>Name:</w:t>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t xml:space="preserve">Date: </w:t>
      </w:r>
    </w:p>
    <w:p w14:paraId="4A0CF10F" w14:textId="77777777" w:rsidR="005C0157" w:rsidRDefault="005C0157" w:rsidP="005C0157">
      <w:pPr>
        <w:widowControl w:val="0"/>
        <w:autoSpaceDE w:val="0"/>
        <w:autoSpaceDN w:val="0"/>
        <w:adjustRightInd w:val="0"/>
        <w:jc w:val="both"/>
        <w:rPr>
          <w:rFonts w:ascii="Palatino" w:hAnsi="Palatino"/>
          <w:color w:val="000000" w:themeColor="text1"/>
        </w:rPr>
      </w:pPr>
      <w:r>
        <w:rPr>
          <w:rFonts w:ascii="Palatino" w:hAnsi="Palatino"/>
          <w:color w:val="000000" w:themeColor="text1"/>
        </w:rPr>
        <w:t>Global History 9H</w:t>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t>Mr. Lipari</w:t>
      </w:r>
    </w:p>
    <w:p w14:paraId="6D88AB3B" w14:textId="2A410BC3" w:rsidR="005C0157" w:rsidRPr="00562C3B" w:rsidRDefault="005C0157" w:rsidP="005C0157">
      <w:pPr>
        <w:widowControl w:val="0"/>
        <w:autoSpaceDE w:val="0"/>
        <w:autoSpaceDN w:val="0"/>
        <w:adjustRightInd w:val="0"/>
        <w:jc w:val="center"/>
        <w:rPr>
          <w:rFonts w:ascii="Palatino" w:hAnsi="Palatino"/>
          <w:b/>
          <w:color w:val="000000" w:themeColor="text1"/>
          <w:sz w:val="32"/>
          <w:szCs w:val="32"/>
        </w:rPr>
      </w:pPr>
      <w:r>
        <w:rPr>
          <w:rFonts w:ascii="Palatino" w:hAnsi="Palatino"/>
          <w:b/>
          <w:color w:val="000000" w:themeColor="text1"/>
          <w:sz w:val="32"/>
          <w:szCs w:val="32"/>
        </w:rPr>
        <w:t>ANCIENT ATHENS</w:t>
      </w:r>
    </w:p>
    <w:p w14:paraId="240180AB" w14:textId="2DAE90E0" w:rsidR="00A23380" w:rsidRPr="00A23380" w:rsidRDefault="00A23380" w:rsidP="005C0157">
      <w:pPr>
        <w:widowControl w:val="0"/>
        <w:autoSpaceDE w:val="0"/>
        <w:autoSpaceDN w:val="0"/>
        <w:adjustRightInd w:val="0"/>
        <w:jc w:val="both"/>
        <w:rPr>
          <w:rFonts w:ascii="Palatino" w:hAnsi="Palatino" w:cs="Helvetica"/>
          <w:color w:val="000000" w:themeColor="text1"/>
        </w:rPr>
      </w:pPr>
      <w:r w:rsidRPr="00A23380">
        <w:rPr>
          <w:rFonts w:ascii="Palatino" w:hAnsi="Palatino" w:cs="Helvetica"/>
          <w:color w:val="000000" w:themeColor="text1"/>
        </w:rPr>
        <w:t xml:space="preserve">The </w:t>
      </w:r>
      <w:hyperlink r:id="rId4" w:history="1">
        <w:r w:rsidRPr="00A23380">
          <w:rPr>
            <w:rFonts w:ascii="Palatino" w:hAnsi="Palatino" w:cs="Helvetica"/>
            <w:b/>
            <w:bCs/>
            <w:color w:val="000000" w:themeColor="text1"/>
          </w:rPr>
          <w:t>city</w:t>
        </w:r>
      </w:hyperlink>
      <w:r w:rsidRPr="00A23380">
        <w:rPr>
          <w:rFonts w:ascii="Palatino" w:hAnsi="Palatino" w:cs="Helvetica"/>
          <w:color w:val="000000" w:themeColor="text1"/>
        </w:rPr>
        <w:t xml:space="preserve"> of </w:t>
      </w:r>
      <w:hyperlink r:id="rId5" w:history="1">
        <w:r w:rsidRPr="00A23380">
          <w:rPr>
            <w:rFonts w:ascii="Palatino" w:hAnsi="Palatino" w:cs="Helvetica"/>
            <w:b/>
            <w:bCs/>
            <w:color w:val="000000" w:themeColor="text1"/>
          </w:rPr>
          <w:t>Athens</w:t>
        </w:r>
      </w:hyperlink>
      <w:r w:rsidRPr="00A23380">
        <w:rPr>
          <w:rFonts w:ascii="Palatino" w:hAnsi="Palatino" w:cs="Helvetica"/>
          <w:color w:val="000000" w:themeColor="text1"/>
        </w:rPr>
        <w:t xml:space="preserve">, </w:t>
      </w:r>
      <w:hyperlink r:id="rId6" w:history="1">
        <w:r w:rsidRPr="00A23380">
          <w:rPr>
            <w:rFonts w:ascii="Palatino" w:hAnsi="Palatino" w:cs="Helvetica"/>
            <w:b/>
            <w:bCs/>
            <w:color w:val="000000" w:themeColor="text1"/>
          </w:rPr>
          <w:t>Greece</w:t>
        </w:r>
      </w:hyperlink>
      <w:r w:rsidRPr="00A23380">
        <w:rPr>
          <w:rFonts w:ascii="Palatino" w:hAnsi="Palatino" w:cs="Helvetica"/>
          <w:color w:val="000000" w:themeColor="text1"/>
        </w:rPr>
        <w:t xml:space="preserve">, with its famous </w:t>
      </w:r>
      <w:hyperlink r:id="rId7" w:history="1">
        <w:r w:rsidRPr="00A23380">
          <w:rPr>
            <w:rFonts w:ascii="Palatino" w:hAnsi="Palatino" w:cs="Helvetica"/>
            <w:b/>
            <w:bCs/>
            <w:color w:val="000000" w:themeColor="text1"/>
          </w:rPr>
          <w:t>Acropolis</w:t>
        </w:r>
      </w:hyperlink>
      <w:r w:rsidR="005C0157">
        <w:rPr>
          <w:rFonts w:ascii="Palatino" w:hAnsi="Palatino" w:cs="Helvetica"/>
          <w:color w:val="000000" w:themeColor="text1"/>
        </w:rPr>
        <w:t xml:space="preserve"> (see picture below)</w:t>
      </w:r>
      <w:r w:rsidRPr="00A23380">
        <w:rPr>
          <w:rFonts w:ascii="Palatino" w:hAnsi="Palatino" w:cs="Helvetica"/>
          <w:color w:val="000000" w:themeColor="text1"/>
        </w:rPr>
        <w:t xml:space="preserve">, has come to symbolize the whole of the country in the popular imagination, and not without cause. Athens began as a small, </w:t>
      </w:r>
      <w:proofErr w:type="spellStart"/>
      <w:r w:rsidRPr="00A23380">
        <w:rPr>
          <w:rFonts w:ascii="Palatino" w:hAnsi="Palatino" w:cs="Helvetica"/>
          <w:color w:val="000000" w:themeColor="text1"/>
        </w:rPr>
        <w:t>Mycenaen</w:t>
      </w:r>
      <w:proofErr w:type="spellEnd"/>
      <w:r w:rsidRPr="00A23380">
        <w:rPr>
          <w:rFonts w:ascii="Palatino" w:hAnsi="Palatino" w:cs="Helvetica"/>
          <w:color w:val="000000" w:themeColor="text1"/>
        </w:rPr>
        <w:t xml:space="preserve"> community and grew to become a city that, at its height, </w:t>
      </w:r>
      <w:r w:rsidR="00A84FD8" w:rsidRPr="00A23380">
        <w:rPr>
          <w:rFonts w:ascii="Palatino" w:hAnsi="Palatino" w:cs="Helvetica"/>
          <w:color w:val="000000" w:themeColor="text1"/>
        </w:rPr>
        <w:t>showed</w:t>
      </w:r>
      <w:r w:rsidRPr="00A23380">
        <w:rPr>
          <w:rFonts w:ascii="Palatino" w:hAnsi="Palatino" w:cs="Helvetica"/>
          <w:color w:val="000000" w:themeColor="text1"/>
        </w:rPr>
        <w:t xml:space="preserve"> the best of </w:t>
      </w:r>
      <w:hyperlink r:id="rId8" w:history="1">
        <w:r w:rsidRPr="00A23380">
          <w:rPr>
            <w:rFonts w:ascii="Palatino" w:hAnsi="Palatino" w:cs="Helvetica"/>
            <w:b/>
            <w:bCs/>
            <w:color w:val="000000" w:themeColor="text1"/>
          </w:rPr>
          <w:t>Greek</w:t>
        </w:r>
      </w:hyperlink>
      <w:r w:rsidRPr="00A23380">
        <w:rPr>
          <w:rFonts w:ascii="Palatino" w:hAnsi="Palatino" w:cs="Helvetica"/>
          <w:color w:val="000000" w:themeColor="text1"/>
        </w:rPr>
        <w:t xml:space="preserve"> virtues and enjoyed such prestige that the Spartans refused to </w:t>
      </w:r>
      <w:r w:rsidR="00BD4368">
        <w:rPr>
          <w:rFonts w:ascii="Palatino" w:hAnsi="Palatino" w:cs="Helvetica"/>
          <w:color w:val="000000" w:themeColor="text1"/>
        </w:rPr>
        <w:t>destroy</w:t>
      </w:r>
      <w:r w:rsidRPr="00A23380">
        <w:rPr>
          <w:rFonts w:ascii="Palatino" w:hAnsi="Palatino" w:cs="Helvetica"/>
          <w:color w:val="000000" w:themeColor="text1"/>
        </w:rPr>
        <w:t xml:space="preserve"> the city or enslave the citizens, even after Athens' defeat in the </w:t>
      </w:r>
      <w:hyperlink r:id="rId9" w:history="1">
        <w:r w:rsidRPr="00A23380">
          <w:rPr>
            <w:rFonts w:ascii="Palatino" w:hAnsi="Palatino" w:cs="Helvetica"/>
            <w:b/>
            <w:bCs/>
            <w:color w:val="000000" w:themeColor="text1"/>
          </w:rPr>
          <w:t>Peloponnesian War</w:t>
        </w:r>
      </w:hyperlink>
      <w:r w:rsidRPr="00A23380">
        <w:rPr>
          <w:rFonts w:ascii="Palatino" w:hAnsi="Palatino" w:cs="Helvetica"/>
          <w:color w:val="000000" w:themeColor="text1"/>
        </w:rPr>
        <w:t>. This set a model that would be followed by future conquerors who would defeat Athens but not destroy it.</w:t>
      </w:r>
    </w:p>
    <w:p w14:paraId="47BEF052" w14:textId="77777777" w:rsidR="00333FFB" w:rsidRDefault="00333FFB" w:rsidP="00A23380">
      <w:pPr>
        <w:widowControl w:val="0"/>
        <w:autoSpaceDE w:val="0"/>
        <w:autoSpaceDN w:val="0"/>
        <w:adjustRightInd w:val="0"/>
        <w:rPr>
          <w:rFonts w:ascii="Palatino" w:hAnsi="Palatino" w:cs="Helvetica"/>
          <w:color w:val="000000" w:themeColor="text1"/>
        </w:rPr>
      </w:pPr>
    </w:p>
    <w:p w14:paraId="68B1F264" w14:textId="77777777" w:rsidR="00A23380" w:rsidRPr="00A23380" w:rsidRDefault="00A23380" w:rsidP="00A23380">
      <w:pPr>
        <w:widowControl w:val="0"/>
        <w:autoSpaceDE w:val="0"/>
        <w:autoSpaceDN w:val="0"/>
        <w:adjustRightInd w:val="0"/>
        <w:rPr>
          <w:rFonts w:ascii="Palatino" w:hAnsi="Palatino" w:cs="Helvetica"/>
          <w:color w:val="000000" w:themeColor="text1"/>
        </w:rPr>
      </w:pPr>
      <w:r w:rsidRPr="00A23380">
        <w:rPr>
          <w:rFonts w:ascii="Palatino" w:hAnsi="Palatino" w:cs="Helvetica"/>
          <w:color w:val="000000" w:themeColor="text1"/>
        </w:rPr>
        <w:t>EARLY SETTLEMENT</w:t>
      </w:r>
    </w:p>
    <w:p w14:paraId="2D95A8ED" w14:textId="1CF8BFCA" w:rsidR="00A23380" w:rsidRPr="00A23380" w:rsidRDefault="00115A80" w:rsidP="00115A80">
      <w:pPr>
        <w:widowControl w:val="0"/>
        <w:autoSpaceDE w:val="0"/>
        <w:autoSpaceDN w:val="0"/>
        <w:adjustRightInd w:val="0"/>
        <w:jc w:val="both"/>
        <w:rPr>
          <w:rFonts w:ascii="Palatino" w:hAnsi="Palatino" w:cs="Helvetica"/>
          <w:color w:val="000000" w:themeColor="text1"/>
        </w:rPr>
      </w:pPr>
      <w:r>
        <w:rPr>
          <w:rFonts w:ascii="Helvetica" w:hAnsi="Helvetica" w:cs="Helvetica"/>
          <w:noProof/>
        </w:rPr>
        <w:drawing>
          <wp:anchor distT="0" distB="0" distL="114300" distR="114300" simplePos="0" relativeHeight="251658240" behindDoc="0" locked="0" layoutInCell="1" allowOverlap="1" wp14:anchorId="3B0E10F6" wp14:editId="01FD5A71">
            <wp:simplePos x="0" y="0"/>
            <wp:positionH relativeFrom="column">
              <wp:posOffset>-62865</wp:posOffset>
            </wp:positionH>
            <wp:positionV relativeFrom="paragraph">
              <wp:posOffset>1249680</wp:posOffset>
            </wp:positionV>
            <wp:extent cx="2743200" cy="1707515"/>
            <wp:effectExtent l="0" t="0" r="0" b="0"/>
            <wp:wrapTight wrapText="bothSides">
              <wp:wrapPolygon edited="0">
                <wp:start x="0" y="0"/>
                <wp:lineTo x="0" y="21206"/>
                <wp:lineTo x="21400" y="21206"/>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grayscl/>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4950" t="21428"/>
                    <a:stretch/>
                  </pic:blipFill>
                  <pic:spPr bwMode="auto">
                    <a:xfrm>
                      <a:off x="0" y="0"/>
                      <a:ext cx="2743200" cy="170751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380" w:rsidRPr="00A23380">
        <w:rPr>
          <w:rFonts w:ascii="Palatino" w:hAnsi="Palatino" w:cs="Helvetica"/>
          <w:color w:val="000000" w:themeColor="text1"/>
        </w:rPr>
        <w:t xml:space="preserve">Evidence of human habitation on the Acropolis and, below, in the area around the </w:t>
      </w:r>
      <w:hyperlink r:id="rId12" w:history="1">
        <w:r w:rsidR="00A23380" w:rsidRPr="00A23380">
          <w:rPr>
            <w:rFonts w:ascii="Palatino" w:hAnsi="Palatino" w:cs="Helvetica"/>
            <w:b/>
            <w:bCs/>
            <w:color w:val="000000" w:themeColor="text1"/>
          </w:rPr>
          <w:t>Agora</w:t>
        </w:r>
      </w:hyperlink>
      <w:r w:rsidR="00A23380" w:rsidRPr="00A23380">
        <w:rPr>
          <w:rFonts w:ascii="Palatino" w:hAnsi="Palatino" w:cs="Helvetica"/>
          <w:color w:val="000000" w:themeColor="text1"/>
        </w:rPr>
        <w:t xml:space="preserve">, dates back clearly as far as 5000 BCE and, probably, as early as 7000 BCE. As the soil was not </w:t>
      </w:r>
      <w:r w:rsidR="00A84FD8" w:rsidRPr="00A23380">
        <w:rPr>
          <w:rFonts w:ascii="Palatino" w:hAnsi="Palatino" w:cs="Helvetica"/>
          <w:color w:val="000000" w:themeColor="text1"/>
        </w:rPr>
        <w:t>favorable</w:t>
      </w:r>
      <w:r w:rsidR="00A23380" w:rsidRPr="00A23380">
        <w:rPr>
          <w:rFonts w:ascii="Palatino" w:hAnsi="Palatino" w:cs="Helvetica"/>
          <w:color w:val="000000" w:themeColor="text1"/>
        </w:rPr>
        <w:t xml:space="preserve"> to large-scale agricultural programs, Athens turned to trade for its livelihood and, mainly, to sea trade.</w:t>
      </w:r>
      <w:r w:rsidR="00A84FD8">
        <w:rPr>
          <w:rFonts w:ascii="Palatino" w:hAnsi="Palatino" w:cs="Helvetica"/>
          <w:color w:val="000000" w:themeColor="text1"/>
        </w:rPr>
        <w:t xml:space="preserve"> They became expert traders over the centuries</w:t>
      </w:r>
      <w:r w:rsidR="00BD4368">
        <w:rPr>
          <w:rFonts w:ascii="Palatino" w:hAnsi="Palatino" w:cs="Helvetica"/>
          <w:color w:val="000000" w:themeColor="text1"/>
        </w:rPr>
        <w:t xml:space="preserve"> and greatly benefited from the taxes levied on trade</w:t>
      </w:r>
      <w:r w:rsidR="00A84FD8">
        <w:rPr>
          <w:rFonts w:ascii="Palatino" w:hAnsi="Palatino" w:cs="Helvetica"/>
          <w:color w:val="000000" w:themeColor="text1"/>
        </w:rPr>
        <w:t xml:space="preserve">. </w:t>
      </w:r>
    </w:p>
    <w:p w14:paraId="617E6243" w14:textId="77777777" w:rsidR="00A23380" w:rsidRDefault="00A23380" w:rsidP="00A23380">
      <w:pPr>
        <w:widowControl w:val="0"/>
        <w:autoSpaceDE w:val="0"/>
        <w:autoSpaceDN w:val="0"/>
        <w:adjustRightInd w:val="0"/>
        <w:rPr>
          <w:rFonts w:ascii="Palatino" w:hAnsi="Palatino" w:cs="Helvetica"/>
          <w:color w:val="000000" w:themeColor="text1"/>
        </w:rPr>
      </w:pPr>
    </w:p>
    <w:p w14:paraId="488CA032" w14:textId="2E61512B" w:rsidR="00A23380" w:rsidRPr="00A23380" w:rsidRDefault="00A26BC0" w:rsidP="00A23380">
      <w:pPr>
        <w:widowControl w:val="0"/>
        <w:autoSpaceDE w:val="0"/>
        <w:autoSpaceDN w:val="0"/>
        <w:adjustRightInd w:val="0"/>
        <w:rPr>
          <w:rFonts w:ascii="Palatino" w:hAnsi="Palatino" w:cs="Helvetica"/>
          <w:color w:val="000000" w:themeColor="text1"/>
        </w:rPr>
      </w:pPr>
      <w:r>
        <w:rPr>
          <w:rFonts w:ascii="Palatino" w:hAnsi="Palatino" w:cs="Helvetica"/>
          <w:color w:val="000000" w:themeColor="text1"/>
        </w:rPr>
        <w:t xml:space="preserve">     </w:t>
      </w:r>
      <w:r w:rsidR="00A23380" w:rsidRPr="00A23380">
        <w:rPr>
          <w:rFonts w:ascii="Palatino" w:hAnsi="Palatino" w:cs="Helvetica"/>
          <w:color w:val="000000" w:themeColor="text1"/>
        </w:rPr>
        <w:t>ATHENIAN GOVERNMENT &amp; LAWS</w:t>
      </w:r>
    </w:p>
    <w:p w14:paraId="55EA81AB" w14:textId="6343F922" w:rsidR="00A23380" w:rsidRPr="00A23380" w:rsidRDefault="004C0C4C" w:rsidP="00115A80">
      <w:pPr>
        <w:widowControl w:val="0"/>
        <w:autoSpaceDE w:val="0"/>
        <w:autoSpaceDN w:val="0"/>
        <w:adjustRightInd w:val="0"/>
        <w:jc w:val="both"/>
        <w:rPr>
          <w:rFonts w:ascii="Palatino" w:hAnsi="Palatino" w:cs="Helvetica"/>
          <w:color w:val="000000" w:themeColor="text1"/>
        </w:rPr>
      </w:pPr>
      <w:proofErr w:type="gramStart"/>
      <w:r>
        <w:rPr>
          <w:rFonts w:ascii="Palatino" w:hAnsi="Palatino" w:cs="Helvetica"/>
          <w:color w:val="000000" w:themeColor="text1"/>
        </w:rPr>
        <w:t>According</w:t>
      </w:r>
      <w:r w:rsidR="00A23380" w:rsidRPr="00A23380">
        <w:rPr>
          <w:rFonts w:ascii="Palatino" w:hAnsi="Palatino" w:cs="Helvetica"/>
          <w:color w:val="000000" w:themeColor="text1"/>
        </w:rPr>
        <w:t xml:space="preserve"> to</w:t>
      </w:r>
      <w:proofErr w:type="gramEnd"/>
      <w:r w:rsidR="00A23380" w:rsidRPr="00A23380">
        <w:rPr>
          <w:rFonts w:ascii="Palatino" w:hAnsi="Palatino" w:cs="Helvetica"/>
          <w:color w:val="000000" w:themeColor="text1"/>
        </w:rPr>
        <w:t xml:space="preserve"> the historian Waterfield, "The pride that followed from widespread involvement in public life gave Athenians the energy to develop their city both internally and in relation to their neighbors". This new form of government would provide the stability necessary to make Athens the cultural and intellectual center of the ancient world; a reputation which lasts even into the modern age.</w:t>
      </w:r>
      <w:r w:rsidR="0087431B" w:rsidRPr="0087431B">
        <w:rPr>
          <w:rFonts w:ascii="Helvetica" w:hAnsi="Helvetica" w:cs="Helvetica"/>
        </w:rPr>
        <w:t xml:space="preserve"> </w:t>
      </w:r>
    </w:p>
    <w:p w14:paraId="04BFDE8F" w14:textId="5A8D45AB" w:rsidR="00A23380" w:rsidRPr="00A23380" w:rsidRDefault="00BE3E8C" w:rsidP="0096691A">
      <w:pPr>
        <w:widowControl w:val="0"/>
        <w:autoSpaceDE w:val="0"/>
        <w:autoSpaceDN w:val="0"/>
        <w:adjustRightInd w:val="0"/>
        <w:jc w:val="both"/>
        <w:rPr>
          <w:rFonts w:ascii="Palatino" w:hAnsi="Palatino" w:cs="Helvetica"/>
          <w:color w:val="000000" w:themeColor="text1"/>
        </w:rPr>
      </w:pPr>
      <w:r>
        <w:rPr>
          <w:rFonts w:ascii="Palatino" w:hAnsi="Palatino" w:cs="Helvetica"/>
          <w:color w:val="000000" w:themeColor="text1"/>
        </w:rPr>
        <w:tab/>
      </w:r>
    </w:p>
    <w:p w14:paraId="5E3A457C" w14:textId="65239139" w:rsidR="00BE3E8C" w:rsidRDefault="00BE3E8C" w:rsidP="00A23380">
      <w:pPr>
        <w:widowControl w:val="0"/>
        <w:autoSpaceDE w:val="0"/>
        <w:autoSpaceDN w:val="0"/>
        <w:adjustRightInd w:val="0"/>
        <w:rPr>
          <w:rFonts w:ascii="Palatino" w:hAnsi="Palatino" w:cs="Helvetica"/>
          <w:color w:val="000000" w:themeColor="text1"/>
        </w:rPr>
      </w:pPr>
    </w:p>
    <w:p w14:paraId="4FC9C5C7" w14:textId="7419C862" w:rsidR="00A23380" w:rsidRPr="00A23380" w:rsidRDefault="00A23380" w:rsidP="00A23380">
      <w:pPr>
        <w:widowControl w:val="0"/>
        <w:autoSpaceDE w:val="0"/>
        <w:autoSpaceDN w:val="0"/>
        <w:adjustRightInd w:val="0"/>
        <w:rPr>
          <w:rFonts w:ascii="Palatino" w:hAnsi="Palatino" w:cs="Helvetica"/>
          <w:color w:val="000000" w:themeColor="text1"/>
        </w:rPr>
      </w:pPr>
      <w:r w:rsidRPr="00A23380">
        <w:rPr>
          <w:rFonts w:ascii="Palatino" w:hAnsi="Palatino" w:cs="Helvetica"/>
          <w:color w:val="000000" w:themeColor="text1"/>
        </w:rPr>
        <w:t>THE GOLDEN AGE</w:t>
      </w:r>
    </w:p>
    <w:p w14:paraId="0AB5351E" w14:textId="196B991D" w:rsidR="00A23380" w:rsidRPr="00A23380" w:rsidRDefault="003F3D8D" w:rsidP="003F3D8D">
      <w:pPr>
        <w:widowControl w:val="0"/>
        <w:autoSpaceDE w:val="0"/>
        <w:autoSpaceDN w:val="0"/>
        <w:adjustRightInd w:val="0"/>
        <w:jc w:val="both"/>
        <w:rPr>
          <w:rFonts w:ascii="Palatino" w:hAnsi="Palatino" w:cs="Helvetica"/>
          <w:color w:val="000000" w:themeColor="text1"/>
        </w:rPr>
      </w:pPr>
      <w:r>
        <w:rPr>
          <w:rFonts w:ascii="Helvetica" w:hAnsi="Helvetica" w:cs="Helvetica"/>
          <w:noProof/>
        </w:rPr>
        <w:drawing>
          <wp:anchor distT="0" distB="0" distL="114300" distR="114300" simplePos="0" relativeHeight="251660288" behindDoc="0" locked="0" layoutInCell="1" allowOverlap="1" wp14:anchorId="5FA8BFE5" wp14:editId="45084DC2">
            <wp:simplePos x="0" y="0"/>
            <wp:positionH relativeFrom="column">
              <wp:posOffset>-66675</wp:posOffset>
            </wp:positionH>
            <wp:positionV relativeFrom="paragraph">
              <wp:posOffset>894080</wp:posOffset>
            </wp:positionV>
            <wp:extent cx="3434715" cy="1802765"/>
            <wp:effectExtent l="0" t="0" r="0" b="635"/>
            <wp:wrapTight wrapText="bothSides">
              <wp:wrapPolygon edited="0">
                <wp:start x="0" y="0"/>
                <wp:lineTo x="0" y="21303"/>
                <wp:lineTo x="21404" y="21303"/>
                <wp:lineTo x="214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434715" cy="18027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BD4368">
        <w:rPr>
          <w:rFonts w:ascii="Palatino" w:hAnsi="Palatino" w:cs="Helvetica"/>
          <w:color w:val="000000" w:themeColor="text1"/>
        </w:rPr>
        <w:t xml:space="preserve">Under the leader Pericles during the 5th century BCE&lt; </w:t>
      </w:r>
      <w:r w:rsidR="00A23380" w:rsidRPr="00A23380">
        <w:rPr>
          <w:rFonts w:ascii="Palatino" w:hAnsi="Palatino" w:cs="Helvetica"/>
          <w:color w:val="000000" w:themeColor="text1"/>
        </w:rPr>
        <w:t xml:space="preserve">Athens entered her golden age and great thinkers, writers, and artists flourished in the city. </w:t>
      </w:r>
      <w:hyperlink r:id="rId14" w:history="1">
        <w:r w:rsidR="00A23380" w:rsidRPr="00A23380">
          <w:rPr>
            <w:rFonts w:ascii="Palatino" w:hAnsi="Palatino" w:cs="Helvetica"/>
            <w:b/>
            <w:bCs/>
            <w:color w:val="000000" w:themeColor="text1"/>
          </w:rPr>
          <w:t>Herodotus</w:t>
        </w:r>
      </w:hyperlink>
      <w:r w:rsidR="00A23380" w:rsidRPr="00A23380">
        <w:rPr>
          <w:rFonts w:ascii="Palatino" w:hAnsi="Palatino" w:cs="Helvetica"/>
          <w:color w:val="000000" w:themeColor="text1"/>
        </w:rPr>
        <w:t xml:space="preserve">, the `father of history', lived and wrote in Athens. </w:t>
      </w:r>
      <w:hyperlink r:id="rId15" w:history="1">
        <w:r w:rsidR="00A23380" w:rsidRPr="00A23380">
          <w:rPr>
            <w:rFonts w:ascii="Palatino" w:hAnsi="Palatino" w:cs="Helvetica"/>
            <w:b/>
            <w:bCs/>
            <w:color w:val="000000" w:themeColor="text1"/>
          </w:rPr>
          <w:t>Socrates</w:t>
        </w:r>
      </w:hyperlink>
      <w:r w:rsidR="00A23380" w:rsidRPr="00A23380">
        <w:rPr>
          <w:rFonts w:ascii="Palatino" w:hAnsi="Palatino" w:cs="Helvetica"/>
          <w:color w:val="000000" w:themeColor="text1"/>
        </w:rPr>
        <w:t xml:space="preserve">, the `father of </w:t>
      </w:r>
      <w:hyperlink r:id="rId16" w:history="1">
        <w:r w:rsidR="00A23380" w:rsidRPr="00A23380">
          <w:rPr>
            <w:rFonts w:ascii="Palatino" w:hAnsi="Palatino" w:cs="Helvetica"/>
            <w:b/>
            <w:bCs/>
            <w:color w:val="000000" w:themeColor="text1"/>
          </w:rPr>
          <w:t>philosophy</w:t>
        </w:r>
      </w:hyperlink>
      <w:r w:rsidR="00A23380" w:rsidRPr="00A23380">
        <w:rPr>
          <w:rFonts w:ascii="Palatino" w:hAnsi="Palatino" w:cs="Helvetica"/>
          <w:color w:val="000000" w:themeColor="text1"/>
        </w:rPr>
        <w:t xml:space="preserve">', taught in the marketplace. </w:t>
      </w:r>
      <w:hyperlink r:id="rId17" w:history="1">
        <w:r w:rsidR="00A23380" w:rsidRPr="00A23380">
          <w:rPr>
            <w:rFonts w:ascii="Palatino" w:hAnsi="Palatino" w:cs="Helvetica"/>
            <w:b/>
            <w:bCs/>
            <w:color w:val="000000" w:themeColor="text1"/>
          </w:rPr>
          <w:t>Hippocrates</w:t>
        </w:r>
      </w:hyperlink>
      <w:r w:rsidR="00A23380" w:rsidRPr="00A23380">
        <w:rPr>
          <w:rFonts w:ascii="Palatino" w:hAnsi="Palatino" w:cs="Helvetica"/>
          <w:color w:val="000000" w:themeColor="text1"/>
        </w:rPr>
        <w:t xml:space="preserve">, `the father of medicine', practiced there. The sculptor </w:t>
      </w:r>
      <w:hyperlink r:id="rId18" w:history="1">
        <w:r w:rsidR="00A23380" w:rsidRPr="00A23380">
          <w:rPr>
            <w:rFonts w:ascii="Palatino" w:hAnsi="Palatino" w:cs="Helvetica"/>
            <w:b/>
            <w:bCs/>
            <w:color w:val="000000" w:themeColor="text1"/>
          </w:rPr>
          <w:t>Phidias</w:t>
        </w:r>
      </w:hyperlink>
      <w:r w:rsidR="00A23380" w:rsidRPr="00A23380">
        <w:rPr>
          <w:rFonts w:ascii="Palatino" w:hAnsi="Palatino" w:cs="Helvetica"/>
          <w:color w:val="000000" w:themeColor="text1"/>
        </w:rPr>
        <w:t xml:space="preserve"> created his great works for the </w:t>
      </w:r>
      <w:hyperlink r:id="rId19" w:history="1">
        <w:r w:rsidR="00A23380" w:rsidRPr="00A23380">
          <w:rPr>
            <w:rFonts w:ascii="Palatino" w:hAnsi="Palatino" w:cs="Helvetica"/>
            <w:b/>
            <w:bCs/>
            <w:color w:val="000000" w:themeColor="text1"/>
          </w:rPr>
          <w:t>Parthenon</w:t>
        </w:r>
      </w:hyperlink>
      <w:r w:rsidR="00A23380" w:rsidRPr="00A23380">
        <w:rPr>
          <w:rFonts w:ascii="Palatino" w:hAnsi="Palatino" w:cs="Helvetica"/>
          <w:color w:val="000000" w:themeColor="text1"/>
        </w:rPr>
        <w:t xml:space="preserve"> on the Acropolis and the </w:t>
      </w:r>
      <w:hyperlink r:id="rId20" w:history="1">
        <w:r w:rsidR="00A23380" w:rsidRPr="00A23380">
          <w:rPr>
            <w:rFonts w:ascii="Palatino" w:hAnsi="Palatino" w:cs="Helvetica"/>
            <w:b/>
            <w:bCs/>
            <w:color w:val="000000" w:themeColor="text1"/>
          </w:rPr>
          <w:t>Temple</w:t>
        </w:r>
      </w:hyperlink>
      <w:r w:rsidR="00A23380" w:rsidRPr="00A23380">
        <w:rPr>
          <w:rFonts w:ascii="Palatino" w:hAnsi="Palatino" w:cs="Helvetica"/>
          <w:color w:val="000000" w:themeColor="text1"/>
        </w:rPr>
        <w:t xml:space="preserve"> of </w:t>
      </w:r>
      <w:hyperlink r:id="rId21" w:history="1">
        <w:r w:rsidR="00A23380" w:rsidRPr="00A23380">
          <w:rPr>
            <w:rFonts w:ascii="Palatino" w:hAnsi="Palatino" w:cs="Helvetica"/>
            <w:b/>
            <w:bCs/>
            <w:color w:val="000000" w:themeColor="text1"/>
          </w:rPr>
          <w:t>Zeus</w:t>
        </w:r>
      </w:hyperlink>
      <w:r w:rsidR="00A23380" w:rsidRPr="00A23380">
        <w:rPr>
          <w:rFonts w:ascii="Palatino" w:hAnsi="Palatino" w:cs="Helvetica"/>
          <w:color w:val="000000" w:themeColor="text1"/>
        </w:rPr>
        <w:t xml:space="preserve"> at </w:t>
      </w:r>
      <w:hyperlink r:id="rId22" w:history="1">
        <w:r w:rsidR="00A23380" w:rsidRPr="00A23380">
          <w:rPr>
            <w:rFonts w:ascii="Palatino" w:hAnsi="Palatino" w:cs="Helvetica"/>
            <w:b/>
            <w:bCs/>
            <w:color w:val="000000" w:themeColor="text1"/>
          </w:rPr>
          <w:t>Olympia</w:t>
        </w:r>
      </w:hyperlink>
      <w:r w:rsidR="00A23380" w:rsidRPr="00A23380">
        <w:rPr>
          <w:rFonts w:ascii="Palatino" w:hAnsi="Palatino" w:cs="Helvetica"/>
          <w:color w:val="000000" w:themeColor="text1"/>
        </w:rPr>
        <w:t xml:space="preserve">. </w:t>
      </w:r>
      <w:hyperlink r:id="rId23" w:history="1">
        <w:r w:rsidR="00A23380" w:rsidRPr="00A23380">
          <w:rPr>
            <w:rFonts w:ascii="Palatino" w:hAnsi="Palatino" w:cs="Helvetica"/>
            <w:b/>
            <w:bCs/>
            <w:color w:val="000000" w:themeColor="text1"/>
          </w:rPr>
          <w:t>Democritus</w:t>
        </w:r>
      </w:hyperlink>
      <w:r w:rsidR="00A23380" w:rsidRPr="00A23380">
        <w:rPr>
          <w:rFonts w:ascii="Palatino" w:hAnsi="Palatino" w:cs="Helvetica"/>
          <w:color w:val="000000" w:themeColor="text1"/>
        </w:rPr>
        <w:t xml:space="preserve"> envisioned an atomic universe This legacy would continue as, later, </w:t>
      </w:r>
      <w:hyperlink r:id="rId24" w:history="1">
        <w:r w:rsidR="00A23380" w:rsidRPr="00A23380">
          <w:rPr>
            <w:rFonts w:ascii="Palatino" w:hAnsi="Palatino" w:cs="Helvetica"/>
            <w:b/>
            <w:bCs/>
            <w:color w:val="000000" w:themeColor="text1"/>
          </w:rPr>
          <w:t>Plato</w:t>
        </w:r>
      </w:hyperlink>
      <w:r w:rsidR="00A23380" w:rsidRPr="00A23380">
        <w:rPr>
          <w:rFonts w:ascii="Palatino" w:hAnsi="Palatino" w:cs="Helvetica"/>
          <w:color w:val="000000" w:themeColor="text1"/>
        </w:rPr>
        <w:t xml:space="preserve"> would found his Academy outside the walls of Athens in 385 BCE and, later, </w:t>
      </w:r>
      <w:hyperlink r:id="rId25" w:history="1">
        <w:r w:rsidR="00A23380" w:rsidRPr="00A23380">
          <w:rPr>
            <w:rFonts w:ascii="Palatino" w:hAnsi="Palatino" w:cs="Helvetica"/>
            <w:b/>
            <w:bCs/>
            <w:color w:val="000000" w:themeColor="text1"/>
          </w:rPr>
          <w:t>Aristotle</w:t>
        </w:r>
      </w:hyperlink>
      <w:r w:rsidR="00A23380" w:rsidRPr="00A23380">
        <w:rPr>
          <w:rFonts w:ascii="Palatino" w:hAnsi="Palatino" w:cs="Helvetica"/>
          <w:color w:val="000000" w:themeColor="text1"/>
        </w:rPr>
        <w:t>'s Lyceum wou</w:t>
      </w:r>
      <w:r w:rsidR="00BE3E8C">
        <w:rPr>
          <w:rFonts w:ascii="Palatino" w:hAnsi="Palatino" w:cs="Helvetica"/>
          <w:color w:val="000000" w:themeColor="text1"/>
        </w:rPr>
        <w:t>ld be founded in the city center</w:t>
      </w:r>
      <w:r w:rsidR="00A23380" w:rsidRPr="00A23380">
        <w:rPr>
          <w:rFonts w:ascii="Palatino" w:hAnsi="Palatino" w:cs="Helvetica"/>
          <w:color w:val="000000" w:themeColor="text1"/>
        </w:rPr>
        <w:t>.</w:t>
      </w:r>
      <w:r w:rsidRPr="003F3D8D">
        <w:rPr>
          <w:rFonts w:ascii="Helvetica" w:hAnsi="Helvetica" w:cs="Helvetica"/>
        </w:rPr>
        <w:t xml:space="preserve"> </w:t>
      </w:r>
    </w:p>
    <w:p w14:paraId="64C380DC" w14:textId="77777777" w:rsidR="00A23380" w:rsidRDefault="00A23380" w:rsidP="00A23380">
      <w:pPr>
        <w:widowControl w:val="0"/>
        <w:autoSpaceDE w:val="0"/>
        <w:autoSpaceDN w:val="0"/>
        <w:adjustRightInd w:val="0"/>
        <w:rPr>
          <w:rFonts w:ascii="Palatino" w:hAnsi="Palatino" w:cs="Helvetica"/>
          <w:color w:val="000000" w:themeColor="text1"/>
        </w:rPr>
      </w:pPr>
    </w:p>
    <w:p w14:paraId="2C1AD8ED" w14:textId="14CE6D9A" w:rsidR="0011100B" w:rsidRPr="00A84FD8" w:rsidRDefault="00A23380" w:rsidP="0011100B">
      <w:pPr>
        <w:widowControl w:val="0"/>
        <w:autoSpaceDE w:val="0"/>
        <w:autoSpaceDN w:val="0"/>
        <w:adjustRightInd w:val="0"/>
        <w:jc w:val="both"/>
        <w:rPr>
          <w:rFonts w:ascii="Palatino" w:hAnsi="Palatino" w:cs="Helvetica"/>
          <w:color w:val="000000" w:themeColor="text1"/>
        </w:rPr>
      </w:pPr>
      <w:r w:rsidRPr="00A23380">
        <w:rPr>
          <w:rFonts w:ascii="Palatino" w:hAnsi="Palatino" w:cs="Helvetica"/>
          <w:color w:val="000000" w:themeColor="text1"/>
        </w:rPr>
        <w:t xml:space="preserve">The might of the Athenian Empire </w:t>
      </w:r>
      <w:r w:rsidR="0084660F">
        <w:rPr>
          <w:rFonts w:ascii="Palatino" w:hAnsi="Palatino" w:cs="Helvetica"/>
          <w:color w:val="000000" w:themeColor="text1"/>
        </w:rPr>
        <w:t xml:space="preserve">(specifically its navy, the best in all of Greece) </w:t>
      </w:r>
      <w:r w:rsidRPr="00A23380">
        <w:rPr>
          <w:rFonts w:ascii="Palatino" w:hAnsi="Palatino" w:cs="Helvetica"/>
          <w:color w:val="000000" w:themeColor="text1"/>
        </w:rPr>
        <w:t xml:space="preserve">encouraged an arrogance in </w:t>
      </w:r>
      <w:r w:rsidRPr="00A23380">
        <w:rPr>
          <w:rFonts w:ascii="Palatino" w:hAnsi="Palatino" w:cs="Helvetica"/>
          <w:color w:val="000000" w:themeColor="text1"/>
        </w:rPr>
        <w:lastRenderedPageBreak/>
        <w:t xml:space="preserve">the policy makers of the day which grew intolerable to her neighbors. </w:t>
      </w:r>
    </w:p>
    <w:p w14:paraId="4E4F679D" w14:textId="77777777" w:rsidR="00A84FD8" w:rsidRDefault="0011100B" w:rsidP="0011100B">
      <w:pPr>
        <w:widowControl w:val="0"/>
        <w:autoSpaceDE w:val="0"/>
        <w:autoSpaceDN w:val="0"/>
        <w:adjustRightInd w:val="0"/>
        <w:jc w:val="both"/>
        <w:rPr>
          <w:rFonts w:ascii="Helvetica" w:hAnsi="Helvetica" w:cs="Helvetica"/>
        </w:rPr>
      </w:pPr>
      <w:r>
        <w:rPr>
          <w:rFonts w:ascii="Helvetica" w:hAnsi="Helvetica" w:cs="Helvetica"/>
        </w:rPr>
        <w:tab/>
      </w:r>
    </w:p>
    <w:p w14:paraId="1D7943CD" w14:textId="5746D47D" w:rsidR="00BE3E8C" w:rsidRDefault="0011100B" w:rsidP="0011100B">
      <w:pPr>
        <w:widowControl w:val="0"/>
        <w:autoSpaceDE w:val="0"/>
        <w:autoSpaceDN w:val="0"/>
        <w:adjustRightInd w:val="0"/>
        <w:jc w:val="both"/>
        <w:rPr>
          <w:rFonts w:ascii="Palatino" w:hAnsi="Palatino" w:cs="Helvetica"/>
          <w:color w:val="000000" w:themeColor="text1"/>
        </w:rPr>
      </w:pPr>
      <w:r>
        <w:rPr>
          <w:rFonts w:ascii="Helvetica" w:hAnsi="Helvetica" w:cs="Helvetica"/>
        </w:rPr>
        <w:t>T</w:t>
      </w:r>
      <w:r w:rsidR="00A23380" w:rsidRPr="00A23380">
        <w:rPr>
          <w:rFonts w:ascii="Palatino" w:hAnsi="Palatino" w:cs="Helvetica"/>
          <w:color w:val="000000" w:themeColor="text1"/>
        </w:rPr>
        <w:t xml:space="preserve">he Peloponnesian War (431-404 BCE) between Athens and Sparta (involving, directly or indirectly, all of Greece) ended in disaster for Athens after her defeat. Her empire and her wealth gone, her walls destroyed, only her reputation as a great seat of learning and culture prevented the </w:t>
      </w:r>
      <w:r w:rsidR="00BA2E59">
        <w:rPr>
          <w:rFonts w:ascii="Palatino" w:hAnsi="Palatino" w:cs="Helvetica"/>
          <w:color w:val="000000" w:themeColor="text1"/>
        </w:rPr>
        <w:t>destruction</w:t>
      </w:r>
      <w:r w:rsidR="00A23380" w:rsidRPr="00A23380">
        <w:rPr>
          <w:rFonts w:ascii="Palatino" w:hAnsi="Palatino" w:cs="Helvetica"/>
          <w:color w:val="000000" w:themeColor="text1"/>
        </w:rPr>
        <w:t xml:space="preserve"> of the city and the enslavement of the populace. Athens struggled to throw off her condition as a subject state, and with some success, until they were defeated in 338 BCE by the Macedonian forces under </w:t>
      </w:r>
      <w:hyperlink r:id="rId26" w:history="1">
        <w:r w:rsidR="00A23380" w:rsidRPr="00A23380">
          <w:rPr>
            <w:rFonts w:ascii="Palatino" w:hAnsi="Palatino" w:cs="Helvetica"/>
            <w:b/>
            <w:bCs/>
            <w:color w:val="000000" w:themeColor="text1"/>
          </w:rPr>
          <w:t>Philip II</w:t>
        </w:r>
      </w:hyperlink>
      <w:r w:rsidR="00A23380" w:rsidRPr="00A23380">
        <w:rPr>
          <w:rFonts w:ascii="Palatino" w:hAnsi="Palatino" w:cs="Helvetica"/>
          <w:color w:val="000000" w:themeColor="text1"/>
        </w:rPr>
        <w:t xml:space="preserve">. </w:t>
      </w:r>
    </w:p>
    <w:p w14:paraId="32AD2A45" w14:textId="77777777" w:rsidR="00123ABA" w:rsidRDefault="00123ABA" w:rsidP="0025677D">
      <w:pPr>
        <w:jc w:val="both"/>
        <w:rPr>
          <w:rFonts w:ascii="Palatino" w:hAnsi="Palatino" w:cs="Helvetica"/>
          <w:color w:val="000000" w:themeColor="text1"/>
        </w:rPr>
      </w:pPr>
    </w:p>
    <w:p w14:paraId="23756F62" w14:textId="77777777" w:rsidR="0011100B" w:rsidRDefault="0011100B" w:rsidP="008F4E49">
      <w:pPr>
        <w:widowControl w:val="0"/>
        <w:autoSpaceDE w:val="0"/>
        <w:autoSpaceDN w:val="0"/>
        <w:adjustRightInd w:val="0"/>
        <w:jc w:val="both"/>
        <w:rPr>
          <w:rFonts w:ascii="Palatino" w:hAnsi="Palatino" w:cs="Helvetica"/>
          <w:color w:val="000000" w:themeColor="text1"/>
        </w:rPr>
      </w:pPr>
    </w:p>
    <w:p w14:paraId="55B15BB3" w14:textId="77777777" w:rsidR="00123ABA" w:rsidRPr="008F4E49" w:rsidRDefault="00123ABA" w:rsidP="008F4E49">
      <w:pPr>
        <w:widowControl w:val="0"/>
        <w:autoSpaceDE w:val="0"/>
        <w:autoSpaceDN w:val="0"/>
        <w:adjustRightInd w:val="0"/>
        <w:jc w:val="both"/>
        <w:rPr>
          <w:rFonts w:ascii="Palatino" w:hAnsi="Palatino" w:cs="Helvetica"/>
          <w:color w:val="000000" w:themeColor="text1"/>
        </w:rPr>
      </w:pPr>
      <w:r w:rsidRPr="008F4E49">
        <w:rPr>
          <w:rFonts w:ascii="Palatino" w:hAnsi="Palatino" w:cs="Helvetica"/>
          <w:color w:val="000000" w:themeColor="text1"/>
        </w:rPr>
        <w:t>THE INSTITUTIONS OF DEMOCRACY</w:t>
      </w:r>
    </w:p>
    <w:p w14:paraId="1017D379" w14:textId="44469AA7" w:rsidR="00123ABA" w:rsidRPr="008F4E49" w:rsidRDefault="00BA2E59" w:rsidP="008F4E49">
      <w:pPr>
        <w:widowControl w:val="0"/>
        <w:autoSpaceDE w:val="0"/>
        <w:autoSpaceDN w:val="0"/>
        <w:adjustRightInd w:val="0"/>
        <w:jc w:val="both"/>
        <w:rPr>
          <w:rFonts w:ascii="Palatino" w:hAnsi="Palatino" w:cs="Helvetica"/>
          <w:color w:val="000000" w:themeColor="text1"/>
        </w:rPr>
      </w:pPr>
      <w:r>
        <w:rPr>
          <w:rFonts w:ascii="Palatino" w:hAnsi="Palatino" w:cs="Helvetica"/>
          <w:color w:val="000000" w:themeColor="text1"/>
        </w:rPr>
        <w:t xml:space="preserve">Most famously, Athens gave the world its first democracy. </w:t>
      </w:r>
      <w:r w:rsidR="00123ABA" w:rsidRPr="008F4E49">
        <w:rPr>
          <w:rFonts w:ascii="Palatino" w:hAnsi="Palatino" w:cs="Helvetica"/>
          <w:color w:val="000000" w:themeColor="text1"/>
        </w:rPr>
        <w:t>Any male citizen could</w:t>
      </w:r>
      <w:r w:rsidR="000523B8">
        <w:rPr>
          <w:rFonts w:ascii="Palatino" w:hAnsi="Palatino" w:cs="Helvetica"/>
          <w:color w:val="000000" w:themeColor="text1"/>
        </w:rPr>
        <w:t xml:space="preserve"> </w:t>
      </w:r>
      <w:r w:rsidR="00123ABA" w:rsidRPr="008F4E49">
        <w:rPr>
          <w:rFonts w:ascii="Palatino" w:hAnsi="Palatino" w:cs="Helvetica"/>
          <w:color w:val="000000" w:themeColor="text1"/>
        </w:rPr>
        <w:t>participate in the main democratic body of Athens, the assembly (</w:t>
      </w:r>
      <w:proofErr w:type="spellStart"/>
      <w:r w:rsidR="00123ABA" w:rsidRPr="008F4E49">
        <w:rPr>
          <w:rFonts w:ascii="Palatino" w:hAnsi="Palatino" w:cs="Helvetica"/>
          <w:i/>
          <w:iCs/>
          <w:color w:val="000000" w:themeColor="text1"/>
        </w:rPr>
        <w:t>ekklēsia</w:t>
      </w:r>
      <w:proofErr w:type="spellEnd"/>
      <w:r w:rsidR="00123ABA" w:rsidRPr="008F4E49">
        <w:rPr>
          <w:rFonts w:ascii="Palatino" w:hAnsi="Palatino" w:cs="Helvetica"/>
          <w:color w:val="000000" w:themeColor="text1"/>
        </w:rPr>
        <w:t>). In the 4th and 5th centuries BCE the male citizen population of Athens ranged from 30,000 to 60,000 depending on the period. Any citizen could speak to the assembly and vote on decisions by simply holding up their hands. The majority won the day and the decision was final</w:t>
      </w:r>
      <w:r w:rsidR="008F4E49">
        <w:rPr>
          <w:rFonts w:ascii="Palatino" w:hAnsi="Palatino" w:cs="Helvetica"/>
          <w:color w:val="000000" w:themeColor="text1"/>
        </w:rPr>
        <w:t xml:space="preserve">. </w:t>
      </w:r>
    </w:p>
    <w:p w14:paraId="7D187C94" w14:textId="63A7C2EC" w:rsidR="00123ABA" w:rsidRPr="008F4E49" w:rsidRDefault="008F4E49" w:rsidP="008F4E49">
      <w:pPr>
        <w:widowControl w:val="0"/>
        <w:autoSpaceDE w:val="0"/>
        <w:autoSpaceDN w:val="0"/>
        <w:adjustRightInd w:val="0"/>
        <w:jc w:val="both"/>
        <w:rPr>
          <w:rFonts w:ascii="Palatino" w:hAnsi="Palatino" w:cs="Helvetica"/>
          <w:color w:val="000000" w:themeColor="text1"/>
        </w:rPr>
      </w:pPr>
      <w:r>
        <w:rPr>
          <w:rFonts w:ascii="Palatino" w:hAnsi="Palatino" w:cs="Helvetica"/>
          <w:color w:val="000000" w:themeColor="text1"/>
        </w:rPr>
        <w:tab/>
      </w:r>
      <w:r w:rsidR="00123ABA" w:rsidRPr="008F4E49">
        <w:rPr>
          <w:rFonts w:ascii="Palatino" w:hAnsi="Palatino" w:cs="Helvetica"/>
          <w:color w:val="000000" w:themeColor="text1"/>
        </w:rPr>
        <w:t xml:space="preserve"> </w:t>
      </w:r>
    </w:p>
    <w:p w14:paraId="219CB24B" w14:textId="6F0E7D3F" w:rsidR="008F4E49" w:rsidRDefault="0050071B" w:rsidP="008F4E49">
      <w:pPr>
        <w:widowControl w:val="0"/>
        <w:autoSpaceDE w:val="0"/>
        <w:autoSpaceDN w:val="0"/>
        <w:adjustRightInd w:val="0"/>
        <w:jc w:val="both"/>
        <w:rPr>
          <w:rFonts w:ascii="Palatino" w:hAnsi="Palatino" w:cs="Helvetica"/>
          <w:color w:val="000000" w:themeColor="text1"/>
        </w:rPr>
      </w:pPr>
      <w:r>
        <w:rPr>
          <w:rFonts w:ascii="Helvetica" w:hAnsi="Helvetica" w:cs="Helvetica"/>
          <w:noProof/>
        </w:rPr>
        <w:drawing>
          <wp:anchor distT="0" distB="0" distL="114300" distR="114300" simplePos="0" relativeHeight="251661312" behindDoc="0" locked="0" layoutInCell="1" allowOverlap="1" wp14:anchorId="536B7604" wp14:editId="60F34C14">
            <wp:simplePos x="0" y="0"/>
            <wp:positionH relativeFrom="column">
              <wp:posOffset>-57150</wp:posOffset>
            </wp:positionH>
            <wp:positionV relativeFrom="paragraph">
              <wp:posOffset>135255</wp:posOffset>
            </wp:positionV>
            <wp:extent cx="2124075" cy="1955165"/>
            <wp:effectExtent l="0" t="0" r="9525" b="635"/>
            <wp:wrapTight wrapText="bothSides">
              <wp:wrapPolygon edited="0">
                <wp:start x="0" y="0"/>
                <wp:lineTo x="0" y="21326"/>
                <wp:lineTo x="21439" y="21326"/>
                <wp:lineTo x="214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124075" cy="195516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p w14:paraId="5E9988B6" w14:textId="77777777" w:rsidR="00123ABA" w:rsidRPr="008F4E49" w:rsidRDefault="00123ABA" w:rsidP="008F4E49">
      <w:pPr>
        <w:widowControl w:val="0"/>
        <w:autoSpaceDE w:val="0"/>
        <w:autoSpaceDN w:val="0"/>
        <w:adjustRightInd w:val="0"/>
        <w:jc w:val="both"/>
        <w:rPr>
          <w:rFonts w:ascii="Palatino" w:hAnsi="Palatino" w:cs="Helvetica"/>
          <w:color w:val="000000" w:themeColor="text1"/>
        </w:rPr>
      </w:pPr>
      <w:r w:rsidRPr="008F4E49">
        <w:rPr>
          <w:rFonts w:ascii="Palatino" w:hAnsi="Palatino" w:cs="Helvetica"/>
          <w:color w:val="000000" w:themeColor="text1"/>
        </w:rPr>
        <w:t>PARTICIPATION IN GOVERNMENT</w:t>
      </w:r>
    </w:p>
    <w:p w14:paraId="431EA15B" w14:textId="4E5CB8BB" w:rsidR="00123ABA" w:rsidRPr="008F4E49" w:rsidRDefault="00442314" w:rsidP="008F4E49">
      <w:pPr>
        <w:widowControl w:val="0"/>
        <w:autoSpaceDE w:val="0"/>
        <w:autoSpaceDN w:val="0"/>
        <w:adjustRightInd w:val="0"/>
        <w:jc w:val="both"/>
        <w:rPr>
          <w:rFonts w:ascii="Palatino" w:hAnsi="Palatino" w:cs="Helvetica"/>
          <w:color w:val="000000" w:themeColor="text1"/>
        </w:rPr>
      </w:pPr>
      <w:r>
        <w:rPr>
          <w:rFonts w:ascii="Palatino" w:hAnsi="Palatino" w:cs="Helvetica"/>
          <w:color w:val="000000" w:themeColor="text1"/>
        </w:rPr>
        <w:t>O</w:t>
      </w:r>
      <w:r w:rsidR="00123ABA" w:rsidRPr="008F4E49">
        <w:rPr>
          <w:rFonts w:ascii="Palatino" w:hAnsi="Palatino" w:cs="Helvetica"/>
          <w:color w:val="000000" w:themeColor="text1"/>
        </w:rPr>
        <w:t xml:space="preserve">nly male citizens who were 18 years or over could speak (at least in theory) and vote in the assembly, </w:t>
      </w:r>
      <w:r w:rsidR="0096691A">
        <w:rPr>
          <w:rFonts w:ascii="Palatino" w:hAnsi="Palatino" w:cs="Helvetica"/>
          <w:color w:val="000000" w:themeColor="text1"/>
        </w:rPr>
        <w:t>while</w:t>
      </w:r>
      <w:r w:rsidR="00123ABA" w:rsidRPr="008F4E49">
        <w:rPr>
          <w:rFonts w:ascii="Palatino" w:hAnsi="Palatino" w:cs="Helvetica"/>
          <w:color w:val="000000" w:themeColor="text1"/>
        </w:rPr>
        <w:t xml:space="preserve"> positions such as magistrates and jurors were limited to those over 30 years of age. Therefore, women, slaves, and resident foreigners (</w:t>
      </w:r>
      <w:proofErr w:type="spellStart"/>
      <w:r w:rsidR="00123ABA" w:rsidRPr="008F4E49">
        <w:rPr>
          <w:rFonts w:ascii="Palatino" w:hAnsi="Palatino" w:cs="Helvetica"/>
          <w:i/>
          <w:iCs/>
          <w:color w:val="000000" w:themeColor="text1"/>
        </w:rPr>
        <w:t>metoikoi</w:t>
      </w:r>
      <w:proofErr w:type="spellEnd"/>
      <w:r w:rsidR="00123ABA" w:rsidRPr="008F4E49">
        <w:rPr>
          <w:rFonts w:ascii="Palatino" w:hAnsi="Palatino" w:cs="Helvetica"/>
          <w:color w:val="000000" w:themeColor="text1"/>
        </w:rPr>
        <w:t>) were excluded from the political process.</w:t>
      </w:r>
    </w:p>
    <w:p w14:paraId="6308D39B" w14:textId="4ACDE74B" w:rsidR="00123ABA" w:rsidRPr="008F4E49" w:rsidRDefault="00BA3E58" w:rsidP="008F4E49">
      <w:pPr>
        <w:widowControl w:val="0"/>
        <w:autoSpaceDE w:val="0"/>
        <w:autoSpaceDN w:val="0"/>
        <w:adjustRightInd w:val="0"/>
        <w:jc w:val="both"/>
        <w:rPr>
          <w:rFonts w:ascii="Palatino" w:hAnsi="Palatino" w:cs="Helvetica"/>
          <w:color w:val="000000" w:themeColor="text1"/>
        </w:rPr>
      </w:pPr>
      <w:r>
        <w:rPr>
          <w:rFonts w:ascii="Palatino" w:hAnsi="Palatino" w:cs="Helvetica"/>
          <w:color w:val="000000" w:themeColor="text1"/>
        </w:rPr>
        <w:tab/>
      </w:r>
      <w:r w:rsidR="00123ABA" w:rsidRPr="008F4E49">
        <w:rPr>
          <w:rFonts w:ascii="Palatino" w:hAnsi="Palatino" w:cs="Helvetica"/>
          <w:color w:val="000000" w:themeColor="text1"/>
        </w:rPr>
        <w:t>Citizens probably accounted for 10-20% of the polis population, and of these it has been estimated that only 3,000 or so people actively participated in politics. Of this group, perhaps as few as 100 citizens - the wealthiest, most influential, and the best speakers - dominated the political arena both in front of the assembly and behind the scenes in private political meetings</w:t>
      </w:r>
      <w:r w:rsidR="00BD4368">
        <w:rPr>
          <w:rFonts w:ascii="Palatino" w:hAnsi="Palatino" w:cs="Helvetica"/>
          <w:color w:val="000000" w:themeColor="text1"/>
        </w:rPr>
        <w:t xml:space="preserve"> and groups</w:t>
      </w:r>
      <w:r w:rsidR="00123ABA" w:rsidRPr="008F4E49">
        <w:rPr>
          <w:rFonts w:ascii="Palatino" w:hAnsi="Palatino" w:cs="Helvetica"/>
          <w:color w:val="000000" w:themeColor="text1"/>
        </w:rPr>
        <w:t xml:space="preserve">. </w:t>
      </w:r>
      <w:r w:rsidR="00B62941">
        <w:rPr>
          <w:rFonts w:ascii="Palatino" w:hAnsi="Palatino" w:cs="Helvetica"/>
          <w:color w:val="000000" w:themeColor="text1"/>
        </w:rPr>
        <w:t xml:space="preserve">Men and women were treated unequally; </w:t>
      </w:r>
      <w:proofErr w:type="spellStart"/>
      <w:r w:rsidR="00B62941">
        <w:rPr>
          <w:rFonts w:ascii="Palatino" w:hAnsi="Palatino" w:cs="Helvetica"/>
          <w:color w:val="000000" w:themeColor="text1"/>
        </w:rPr>
        <w:t>welathy</w:t>
      </w:r>
      <w:proofErr w:type="spellEnd"/>
      <w:r w:rsidR="00B62941">
        <w:rPr>
          <w:rFonts w:ascii="Palatino" w:hAnsi="Palatino" w:cs="Helvetica"/>
          <w:color w:val="000000" w:themeColor="text1"/>
        </w:rPr>
        <w:t xml:space="preserve"> boys learned to read, write, play sports, compose poetry, play music, while girls were left to learn weaving, spinning, and other domestic tasks. Furthermore, wives </w:t>
      </w:r>
      <w:proofErr w:type="gramStart"/>
      <w:r w:rsidR="00B62941">
        <w:rPr>
          <w:rFonts w:ascii="Palatino" w:hAnsi="Palatino" w:cs="Helvetica"/>
          <w:color w:val="000000" w:themeColor="text1"/>
        </w:rPr>
        <w:t>were considered to be</w:t>
      </w:r>
      <w:proofErr w:type="gramEnd"/>
      <w:r w:rsidR="00B62941">
        <w:rPr>
          <w:rFonts w:ascii="Palatino" w:hAnsi="Palatino" w:cs="Helvetica"/>
          <w:color w:val="000000" w:themeColor="text1"/>
        </w:rPr>
        <w:t xml:space="preserve"> the property of their husbands. </w:t>
      </w:r>
    </w:p>
    <w:p w14:paraId="0EFD23FE" w14:textId="77777777" w:rsidR="00123ABA" w:rsidRPr="008F4E49" w:rsidRDefault="00123ABA" w:rsidP="008F4E49">
      <w:pPr>
        <w:widowControl w:val="0"/>
        <w:autoSpaceDE w:val="0"/>
        <w:autoSpaceDN w:val="0"/>
        <w:adjustRightInd w:val="0"/>
        <w:jc w:val="both"/>
        <w:rPr>
          <w:rFonts w:ascii="Palatino" w:hAnsi="Palatino" w:cs="Helvetica"/>
          <w:color w:val="000000" w:themeColor="text1"/>
        </w:rPr>
      </w:pPr>
    </w:p>
    <w:p w14:paraId="076CB4DD" w14:textId="5EB59451" w:rsidR="00123ABA" w:rsidRPr="008F4E49" w:rsidRDefault="00123ABA" w:rsidP="008F4E49">
      <w:pPr>
        <w:widowControl w:val="0"/>
        <w:autoSpaceDE w:val="0"/>
        <w:autoSpaceDN w:val="0"/>
        <w:adjustRightInd w:val="0"/>
        <w:jc w:val="both"/>
        <w:rPr>
          <w:rFonts w:ascii="Palatino" w:hAnsi="Palatino" w:cs="Helvetica"/>
          <w:color w:val="000000" w:themeColor="text1"/>
        </w:rPr>
      </w:pPr>
      <w:r w:rsidRPr="008F4E49">
        <w:rPr>
          <w:rFonts w:ascii="Palatino" w:hAnsi="Palatino" w:cs="Helvetica"/>
          <w:color w:val="000000" w:themeColor="text1"/>
        </w:rPr>
        <w:t>CONCLUSION</w:t>
      </w:r>
    </w:p>
    <w:p w14:paraId="706344AB" w14:textId="77777777" w:rsidR="00123ABA" w:rsidRPr="008F4E49" w:rsidRDefault="00123ABA" w:rsidP="008F4E49">
      <w:pPr>
        <w:widowControl w:val="0"/>
        <w:autoSpaceDE w:val="0"/>
        <w:autoSpaceDN w:val="0"/>
        <w:adjustRightInd w:val="0"/>
        <w:jc w:val="both"/>
        <w:rPr>
          <w:rFonts w:ascii="Palatino" w:hAnsi="Palatino" w:cs="Helvetica"/>
          <w:color w:val="000000" w:themeColor="text1"/>
        </w:rPr>
      </w:pPr>
      <w:r w:rsidRPr="008F4E49">
        <w:rPr>
          <w:rFonts w:ascii="Palatino" w:hAnsi="Palatino" w:cs="Helvetica"/>
          <w:color w:val="000000" w:themeColor="text1"/>
        </w:rPr>
        <w:t xml:space="preserve">In the words of historian K. A. </w:t>
      </w:r>
      <w:proofErr w:type="spellStart"/>
      <w:r w:rsidRPr="008F4E49">
        <w:rPr>
          <w:rFonts w:ascii="Palatino" w:hAnsi="Palatino" w:cs="Helvetica"/>
          <w:color w:val="000000" w:themeColor="text1"/>
        </w:rPr>
        <w:t>Raaflaub</w:t>
      </w:r>
      <w:proofErr w:type="spellEnd"/>
      <w:r w:rsidRPr="008F4E49">
        <w:rPr>
          <w:rFonts w:ascii="Palatino" w:hAnsi="Palatino" w:cs="Helvetica"/>
          <w:color w:val="000000" w:themeColor="text1"/>
        </w:rPr>
        <w:t>, democracy in ancient Athens was</w:t>
      </w:r>
    </w:p>
    <w:p w14:paraId="2B4E51C7" w14:textId="23249B0B" w:rsidR="00123ABA" w:rsidRPr="008F4E49" w:rsidRDefault="00123ABA" w:rsidP="008F4E49">
      <w:pPr>
        <w:widowControl w:val="0"/>
        <w:autoSpaceDE w:val="0"/>
        <w:autoSpaceDN w:val="0"/>
        <w:adjustRightInd w:val="0"/>
        <w:jc w:val="both"/>
        <w:rPr>
          <w:rFonts w:ascii="Palatino" w:hAnsi="Palatino" w:cs="Helvetica"/>
          <w:color w:val="000000" w:themeColor="text1"/>
        </w:rPr>
      </w:pPr>
      <w:r w:rsidRPr="008F4E49">
        <w:rPr>
          <w:rFonts w:ascii="Palatino" w:hAnsi="Palatino" w:cs="Helvetica"/>
          <w:color w:val="000000" w:themeColor="text1"/>
        </w:rPr>
        <w:t>a unique and truly revolutionary system that realized its basic principle to an unprecedented and quite extreme extent: no polis</w:t>
      </w:r>
      <w:r w:rsidR="0096691A">
        <w:rPr>
          <w:rFonts w:ascii="Palatino" w:hAnsi="Palatino" w:cs="Helvetica"/>
          <w:color w:val="000000" w:themeColor="text1"/>
        </w:rPr>
        <w:t xml:space="preserve"> [city]</w:t>
      </w:r>
      <w:r w:rsidRPr="008F4E49">
        <w:rPr>
          <w:rFonts w:ascii="Palatino" w:hAnsi="Palatino" w:cs="Helvetica"/>
          <w:color w:val="000000" w:themeColor="text1"/>
        </w:rPr>
        <w:t xml:space="preserve"> had ever dared to give all its citizens equal political rights, regardless of their descent, wealth, social standing, education, personal qualities, and any other factors that usually determined status in a community.</w:t>
      </w:r>
    </w:p>
    <w:p w14:paraId="39F13C72" w14:textId="6A9BD8A7" w:rsidR="00BA3E58" w:rsidRDefault="00BD4368" w:rsidP="008F4E49">
      <w:pPr>
        <w:jc w:val="both"/>
        <w:rPr>
          <w:rFonts w:ascii="Palatino" w:hAnsi="Palatino" w:cs="Helvetica"/>
          <w:color w:val="000000" w:themeColor="text1"/>
        </w:rPr>
      </w:pPr>
      <w:r>
        <w:rPr>
          <w:rFonts w:ascii="Palatino" w:hAnsi="Palatino" w:cs="Helvetica"/>
          <w:color w:val="000000" w:themeColor="text1"/>
        </w:rPr>
        <w:tab/>
      </w:r>
      <w:r w:rsidR="00123ABA" w:rsidRPr="008F4E49">
        <w:rPr>
          <w:rFonts w:ascii="Palatino" w:hAnsi="Palatino" w:cs="Helvetica"/>
          <w:color w:val="000000" w:themeColor="text1"/>
        </w:rPr>
        <w:t>Ideals such as these would form the cornerstones of all democracies in the modern world. The ancient Greeks have provided us with fine art, breath-taking temples, timeless theatre, and some of the greatest philosophers, but it is democracy which is, perhaps, their greatest and most enduring legacy.</w:t>
      </w:r>
    </w:p>
    <w:p w14:paraId="76A8C67D" w14:textId="5EC0BD22" w:rsidR="00BA3E58" w:rsidRPr="00B62941" w:rsidRDefault="00BA3E58" w:rsidP="008F4E49">
      <w:pPr>
        <w:jc w:val="both"/>
        <w:rPr>
          <w:rFonts w:ascii="Palatino" w:hAnsi="Palatino"/>
          <w:i/>
          <w:color w:val="000000" w:themeColor="text1"/>
          <w:sz w:val="22"/>
        </w:rPr>
      </w:pPr>
      <w:bookmarkStart w:id="0" w:name="_GoBack"/>
      <w:r w:rsidRPr="00B62941">
        <w:rPr>
          <w:rFonts w:ascii="Palatino" w:hAnsi="Palatino" w:cs="Helvetica"/>
          <w:i/>
          <w:color w:val="000000" w:themeColor="text1"/>
          <w:sz w:val="22"/>
        </w:rPr>
        <w:t>Adapted from Ancient Encyclopedia</w:t>
      </w:r>
      <w:r w:rsidR="0096691A" w:rsidRPr="00B62941">
        <w:rPr>
          <w:rFonts w:ascii="Palatino" w:hAnsi="Palatino" w:cs="Helvetica"/>
          <w:i/>
          <w:color w:val="000000" w:themeColor="text1"/>
          <w:sz w:val="22"/>
        </w:rPr>
        <w:t>-Ancient Athens</w:t>
      </w:r>
    </w:p>
    <w:bookmarkEnd w:id="0"/>
    <w:sectPr w:rsidR="00BA3E58" w:rsidRPr="00B62941" w:rsidSect="008434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380"/>
    <w:rsid w:val="000523B8"/>
    <w:rsid w:val="0011100B"/>
    <w:rsid w:val="00115A80"/>
    <w:rsid w:val="00123ABA"/>
    <w:rsid w:val="001E26A4"/>
    <w:rsid w:val="0025677D"/>
    <w:rsid w:val="00261380"/>
    <w:rsid w:val="00301103"/>
    <w:rsid w:val="00301B63"/>
    <w:rsid w:val="00333FFB"/>
    <w:rsid w:val="003B38CF"/>
    <w:rsid w:val="003F3D8D"/>
    <w:rsid w:val="00442314"/>
    <w:rsid w:val="004C0C4C"/>
    <w:rsid w:val="0050071B"/>
    <w:rsid w:val="005C0157"/>
    <w:rsid w:val="00721BC6"/>
    <w:rsid w:val="00736ECD"/>
    <w:rsid w:val="00767A96"/>
    <w:rsid w:val="0084349F"/>
    <w:rsid w:val="0084660F"/>
    <w:rsid w:val="0087431B"/>
    <w:rsid w:val="008B65DB"/>
    <w:rsid w:val="008F4E49"/>
    <w:rsid w:val="0096691A"/>
    <w:rsid w:val="00A1507B"/>
    <w:rsid w:val="00A23380"/>
    <w:rsid w:val="00A26BC0"/>
    <w:rsid w:val="00A84FD8"/>
    <w:rsid w:val="00AA32B6"/>
    <w:rsid w:val="00B62941"/>
    <w:rsid w:val="00BA2E59"/>
    <w:rsid w:val="00BA3E58"/>
    <w:rsid w:val="00BD4368"/>
    <w:rsid w:val="00BE3E8C"/>
    <w:rsid w:val="00CC4410"/>
    <w:rsid w:val="00DF7080"/>
    <w:rsid w:val="00F53F3A"/>
    <w:rsid w:val="00FB244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8C29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ancient.eu/Peloponnesian_War/" TargetMode="External"/><Relationship Id="rId20" Type="http://schemas.openxmlformats.org/officeDocument/2006/relationships/hyperlink" Target="http://www.ancient.eu/temple/" TargetMode="External"/><Relationship Id="rId21" Type="http://schemas.openxmlformats.org/officeDocument/2006/relationships/hyperlink" Target="http://www.ancient.eu/zeus/" TargetMode="External"/><Relationship Id="rId22" Type="http://schemas.openxmlformats.org/officeDocument/2006/relationships/hyperlink" Target="http://www.ancient.eu/Olympia/" TargetMode="External"/><Relationship Id="rId23" Type="http://schemas.openxmlformats.org/officeDocument/2006/relationships/hyperlink" Target="http://www.ancient.eu/Democritus/" TargetMode="External"/><Relationship Id="rId24" Type="http://schemas.openxmlformats.org/officeDocument/2006/relationships/hyperlink" Target="http://www.ancient.eu/plato/" TargetMode="External"/><Relationship Id="rId25" Type="http://schemas.openxmlformats.org/officeDocument/2006/relationships/hyperlink" Target="http://www.ancient.eu/aristotle/" TargetMode="External"/><Relationship Id="rId26" Type="http://schemas.openxmlformats.org/officeDocument/2006/relationships/hyperlink" Target="http://www.ancient.eu/Philip_II/" TargetMode="External"/><Relationship Id="rId27" Type="http://schemas.openxmlformats.org/officeDocument/2006/relationships/image" Target="media/image3.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png"/><Relationship Id="rId11" Type="http://schemas.microsoft.com/office/2007/relationships/hdphoto" Target="media/hdphoto1.wdp"/><Relationship Id="rId12" Type="http://schemas.openxmlformats.org/officeDocument/2006/relationships/hyperlink" Target="http://www.ancient.eu/agora/" TargetMode="External"/><Relationship Id="rId13" Type="http://schemas.openxmlformats.org/officeDocument/2006/relationships/image" Target="media/image2.jpeg"/><Relationship Id="rId14" Type="http://schemas.openxmlformats.org/officeDocument/2006/relationships/hyperlink" Target="http://www.ancient.eu/herodotus/" TargetMode="External"/><Relationship Id="rId15" Type="http://schemas.openxmlformats.org/officeDocument/2006/relationships/hyperlink" Target="http://www.ancient.eu/socrates/" TargetMode="External"/><Relationship Id="rId16" Type="http://schemas.openxmlformats.org/officeDocument/2006/relationships/hyperlink" Target="http://www.ancient.eu/philosophy/" TargetMode="External"/><Relationship Id="rId17" Type="http://schemas.openxmlformats.org/officeDocument/2006/relationships/hyperlink" Target="http://www.ancient.eu/Hippocrates/" TargetMode="External"/><Relationship Id="rId18" Type="http://schemas.openxmlformats.org/officeDocument/2006/relationships/hyperlink" Target="http://www.ancient.eu/Phidias/" TargetMode="External"/><Relationship Id="rId19" Type="http://schemas.openxmlformats.org/officeDocument/2006/relationships/hyperlink" Target="http://www.ancient.eu/parthenon/"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ancient.eu/city/" TargetMode="External"/><Relationship Id="rId5" Type="http://schemas.openxmlformats.org/officeDocument/2006/relationships/hyperlink" Target="http://www.ancient.eu/Athens/" TargetMode="External"/><Relationship Id="rId6" Type="http://schemas.openxmlformats.org/officeDocument/2006/relationships/hyperlink" Target="http://www.ancient.eu/greece/" TargetMode="External"/><Relationship Id="rId7" Type="http://schemas.openxmlformats.org/officeDocument/2006/relationships/hyperlink" Target="http://www.ancient.eu/Acropolis/" TargetMode="External"/><Relationship Id="rId8" Type="http://schemas.openxmlformats.org/officeDocument/2006/relationships/hyperlink" Target="http://www.ancient.eu/gr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904</Words>
  <Characters>5159</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Lipari</dc:creator>
  <cp:keywords/>
  <dc:description/>
  <cp:lastModifiedBy>Michael Lipari</cp:lastModifiedBy>
  <cp:revision>26</cp:revision>
  <dcterms:created xsi:type="dcterms:W3CDTF">2017-07-31T19:48:00Z</dcterms:created>
  <dcterms:modified xsi:type="dcterms:W3CDTF">2017-10-23T23:40:00Z</dcterms:modified>
</cp:coreProperties>
</file>